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FCA85A" w14:textId="3CDBA1A3" w:rsidR="00134831" w:rsidRDefault="007560CA" w:rsidP="007560CA">
      <w:pPr>
        <w:tabs>
          <w:tab w:val="left" w:pos="5647"/>
        </w:tabs>
        <w:jc w:val="center"/>
        <w:rPr>
          <w:rFonts w:ascii="Arial" w:hAnsi="Arial" w:cs="Arial"/>
          <w:b/>
          <w:bCs/>
          <w:lang w:val="en-US"/>
        </w:rPr>
      </w:pPr>
      <w:r w:rsidRPr="007560CA">
        <w:rPr>
          <w:rFonts w:ascii="Arial" w:hAnsi="Arial" w:cs="Arial"/>
          <w:b/>
          <w:bCs/>
          <w:lang w:val="en-US"/>
        </w:rPr>
        <w:t>Proposed Amendments to the WESM Rules and Various Manuals</w:t>
      </w:r>
      <w:r w:rsidR="00504781">
        <w:rPr>
          <w:rFonts w:ascii="Arial" w:hAnsi="Arial" w:cs="Arial"/>
          <w:b/>
          <w:bCs/>
          <w:lang w:val="en-US"/>
        </w:rPr>
        <w:t xml:space="preserve"> regarding Maximum Available Capacity</w:t>
      </w:r>
    </w:p>
    <w:p w14:paraId="4C291C40" w14:textId="77777777" w:rsidR="00630CAF" w:rsidRDefault="00630CAF" w:rsidP="007560CA">
      <w:pPr>
        <w:tabs>
          <w:tab w:val="left" w:pos="5647"/>
        </w:tabs>
        <w:jc w:val="center"/>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7"/>
        <w:gridCol w:w="1306"/>
        <w:gridCol w:w="3141"/>
        <w:gridCol w:w="2954"/>
        <w:gridCol w:w="2580"/>
        <w:gridCol w:w="3281"/>
        <w:gridCol w:w="3281"/>
      </w:tblGrid>
      <w:tr w:rsidR="00D4355F" w:rsidRPr="00861217" w14:paraId="2750F643" w14:textId="77777777" w:rsidTr="00D4355F">
        <w:trPr>
          <w:trHeight w:val="404"/>
          <w:tblHeader/>
        </w:trPr>
        <w:tc>
          <w:tcPr>
            <w:tcW w:w="5000" w:type="pct"/>
            <w:gridSpan w:val="7"/>
            <w:tcBorders>
              <w:top w:val="single" w:sz="4" w:space="0" w:color="auto"/>
              <w:left w:val="single" w:sz="4" w:space="0" w:color="auto"/>
              <w:bottom w:val="single" w:sz="4" w:space="0" w:color="auto"/>
              <w:right w:val="single" w:sz="4" w:space="0" w:color="auto"/>
            </w:tcBorders>
            <w:shd w:val="clear" w:color="auto" w:fill="auto"/>
          </w:tcPr>
          <w:p w14:paraId="4F270754" w14:textId="79B8DEB1" w:rsidR="00D4355F" w:rsidRPr="00861217" w:rsidRDefault="00D4355F" w:rsidP="00D4355F">
            <w:pPr>
              <w:spacing w:after="0" w:line="276" w:lineRule="auto"/>
              <w:jc w:val="center"/>
              <w:rPr>
                <w:rFonts w:ascii="Arial" w:hAnsi="Arial" w:cs="Arial"/>
                <w:b/>
                <w:bCs/>
              </w:rPr>
            </w:pPr>
            <w:r w:rsidRPr="00861217">
              <w:rPr>
                <w:rFonts w:ascii="Arial" w:hAnsi="Arial" w:cs="Arial"/>
                <w:b/>
                <w:bCs/>
              </w:rPr>
              <w:t>WESM Rules</w:t>
            </w:r>
          </w:p>
        </w:tc>
      </w:tr>
      <w:tr w:rsidR="00D4355F" w:rsidRPr="00861217" w14:paraId="205793C1" w14:textId="046C79A2" w:rsidTr="00D4355F">
        <w:trPr>
          <w:trHeight w:val="404"/>
          <w:tblHeader/>
        </w:trPr>
        <w:tc>
          <w:tcPr>
            <w:tcW w:w="4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F8B92BF" w14:textId="77777777" w:rsidR="00D4355F" w:rsidRPr="00861217" w:rsidRDefault="00D4355F" w:rsidP="007020F8">
            <w:pPr>
              <w:spacing w:after="0" w:line="276" w:lineRule="auto"/>
              <w:jc w:val="center"/>
              <w:rPr>
                <w:rFonts w:ascii="Arial" w:hAnsi="Arial" w:cs="Arial"/>
                <w:b/>
                <w:bCs/>
              </w:rPr>
            </w:pPr>
            <w:r w:rsidRPr="00861217">
              <w:rPr>
                <w:rFonts w:ascii="Arial" w:hAnsi="Arial" w:cs="Arial"/>
                <w:b/>
                <w:bCs/>
              </w:rPr>
              <w:t>Title</w:t>
            </w:r>
          </w:p>
        </w:tc>
        <w:tc>
          <w:tcPr>
            <w:tcW w:w="3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889B2BB" w14:textId="5392E61A" w:rsidR="00D4355F" w:rsidRPr="00861217" w:rsidRDefault="00D4355F" w:rsidP="007020F8">
            <w:pPr>
              <w:spacing w:after="0" w:line="276" w:lineRule="auto"/>
              <w:jc w:val="center"/>
              <w:rPr>
                <w:rFonts w:ascii="Arial" w:hAnsi="Arial" w:cs="Arial"/>
                <w:b/>
                <w:bCs/>
              </w:rPr>
            </w:pPr>
            <w:r w:rsidRPr="00861217">
              <w:rPr>
                <w:rFonts w:ascii="Arial" w:hAnsi="Arial" w:cs="Arial"/>
                <w:b/>
                <w:bCs/>
              </w:rPr>
              <w:t>Clause</w:t>
            </w:r>
          </w:p>
        </w:tc>
        <w:tc>
          <w:tcPr>
            <w:tcW w:w="87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59A87D3" w14:textId="5B77CF6B" w:rsidR="00D4355F" w:rsidRPr="00861217" w:rsidRDefault="00D4355F" w:rsidP="007020F8">
            <w:pPr>
              <w:spacing w:after="0" w:line="276" w:lineRule="auto"/>
              <w:jc w:val="center"/>
              <w:rPr>
                <w:rFonts w:ascii="Arial" w:hAnsi="Arial" w:cs="Arial"/>
                <w:b/>
                <w:bCs/>
              </w:rPr>
            </w:pPr>
            <w:r w:rsidRPr="00861217">
              <w:rPr>
                <w:rFonts w:ascii="Arial" w:hAnsi="Arial" w:cs="Arial"/>
                <w:b/>
                <w:bCs/>
              </w:rPr>
              <w:t>Original Provision</w:t>
            </w:r>
          </w:p>
        </w:tc>
        <w:tc>
          <w:tcPr>
            <w:tcW w:w="82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45985F7" w14:textId="4576CBF3" w:rsidR="00D4355F" w:rsidRPr="00861217" w:rsidRDefault="00D4355F" w:rsidP="007020F8">
            <w:pPr>
              <w:spacing w:after="0" w:line="276" w:lineRule="auto"/>
              <w:jc w:val="center"/>
              <w:rPr>
                <w:rFonts w:ascii="Arial" w:hAnsi="Arial" w:cs="Arial"/>
                <w:b/>
                <w:bCs/>
              </w:rPr>
            </w:pPr>
            <w:r w:rsidRPr="00861217">
              <w:rPr>
                <w:rFonts w:ascii="Arial" w:hAnsi="Arial" w:cs="Arial"/>
                <w:b/>
                <w:bCs/>
              </w:rPr>
              <w:t>Proposed Amendments</w:t>
            </w:r>
          </w:p>
        </w:tc>
        <w:tc>
          <w:tcPr>
            <w:tcW w:w="71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75262E" w14:textId="77777777" w:rsidR="00D4355F" w:rsidRPr="00861217" w:rsidRDefault="00D4355F" w:rsidP="007020F8">
            <w:pPr>
              <w:spacing w:after="0" w:line="276" w:lineRule="auto"/>
              <w:jc w:val="center"/>
              <w:rPr>
                <w:rFonts w:ascii="Arial" w:hAnsi="Arial" w:cs="Arial"/>
                <w:b/>
                <w:bCs/>
              </w:rPr>
            </w:pPr>
            <w:r w:rsidRPr="00861217">
              <w:rPr>
                <w:rFonts w:ascii="Arial" w:hAnsi="Arial" w:cs="Arial"/>
                <w:b/>
                <w:bCs/>
              </w:rPr>
              <w:t>Rationale</w:t>
            </w:r>
          </w:p>
        </w:tc>
        <w:tc>
          <w:tcPr>
            <w:tcW w:w="912" w:type="pct"/>
            <w:tcBorders>
              <w:top w:val="single" w:sz="4" w:space="0" w:color="auto"/>
              <w:left w:val="single" w:sz="4" w:space="0" w:color="auto"/>
              <w:bottom w:val="single" w:sz="4" w:space="0" w:color="auto"/>
              <w:right w:val="single" w:sz="4" w:space="0" w:color="auto"/>
            </w:tcBorders>
            <w:shd w:val="clear" w:color="auto" w:fill="auto"/>
          </w:tcPr>
          <w:p w14:paraId="283FE7B9" w14:textId="77777777" w:rsidR="00D4355F" w:rsidRDefault="00D4355F" w:rsidP="007020F8">
            <w:pPr>
              <w:spacing w:after="0" w:line="276" w:lineRule="auto"/>
              <w:jc w:val="center"/>
              <w:rPr>
                <w:rFonts w:ascii="Arial" w:hAnsi="Arial" w:cs="Arial"/>
                <w:b/>
                <w:bCs/>
              </w:rPr>
            </w:pPr>
            <w:r>
              <w:rPr>
                <w:rFonts w:ascii="Arial" w:hAnsi="Arial" w:cs="Arial"/>
                <w:b/>
                <w:bCs/>
              </w:rPr>
              <w:t>Comments/</w:t>
            </w:r>
          </w:p>
          <w:p w14:paraId="3D2A5499" w14:textId="762944C3" w:rsidR="00D4355F" w:rsidRPr="00861217" w:rsidRDefault="00D4355F" w:rsidP="007020F8">
            <w:pPr>
              <w:spacing w:after="0" w:line="276" w:lineRule="auto"/>
              <w:jc w:val="center"/>
              <w:rPr>
                <w:rFonts w:ascii="Arial" w:hAnsi="Arial" w:cs="Arial"/>
                <w:b/>
                <w:bCs/>
              </w:rPr>
            </w:pPr>
            <w:r>
              <w:rPr>
                <w:rFonts w:ascii="Arial" w:hAnsi="Arial" w:cs="Arial"/>
                <w:b/>
                <w:bCs/>
              </w:rPr>
              <w:t>Proposed Revision</w:t>
            </w:r>
          </w:p>
        </w:tc>
        <w:tc>
          <w:tcPr>
            <w:tcW w:w="912" w:type="pct"/>
            <w:tcBorders>
              <w:top w:val="single" w:sz="4" w:space="0" w:color="auto"/>
              <w:left w:val="single" w:sz="4" w:space="0" w:color="auto"/>
              <w:bottom w:val="single" w:sz="4" w:space="0" w:color="auto"/>
              <w:right w:val="single" w:sz="4" w:space="0" w:color="auto"/>
            </w:tcBorders>
            <w:shd w:val="clear" w:color="auto" w:fill="auto"/>
          </w:tcPr>
          <w:p w14:paraId="5082FA7E" w14:textId="42D6E54B" w:rsidR="00D4355F" w:rsidRDefault="00D4355F" w:rsidP="007020F8">
            <w:pPr>
              <w:spacing w:after="0" w:line="276" w:lineRule="auto"/>
              <w:jc w:val="center"/>
              <w:rPr>
                <w:rFonts w:ascii="Arial" w:hAnsi="Arial" w:cs="Arial"/>
                <w:b/>
                <w:bCs/>
              </w:rPr>
            </w:pPr>
            <w:r>
              <w:rPr>
                <w:rFonts w:ascii="Arial" w:hAnsi="Arial" w:cs="Arial"/>
                <w:b/>
                <w:bCs/>
              </w:rPr>
              <w:t>Rationale</w:t>
            </w:r>
          </w:p>
        </w:tc>
      </w:tr>
      <w:tr w:rsidR="00D4355F" w:rsidRPr="00861217" w14:paraId="1AAE23E1" w14:textId="4BD087EB" w:rsidTr="00D4355F">
        <w:trPr>
          <w:trHeight w:val="3002"/>
        </w:trPr>
        <w:tc>
          <w:tcPr>
            <w:tcW w:w="402" w:type="pct"/>
            <w:tcBorders>
              <w:top w:val="single" w:sz="4" w:space="0" w:color="auto"/>
              <w:left w:val="single" w:sz="4" w:space="0" w:color="auto"/>
              <w:bottom w:val="single" w:sz="4" w:space="0" w:color="auto"/>
              <w:right w:val="single" w:sz="4" w:space="0" w:color="auto"/>
            </w:tcBorders>
          </w:tcPr>
          <w:p w14:paraId="7186520F" w14:textId="77777777" w:rsidR="00D4355F" w:rsidRPr="00861217" w:rsidRDefault="00D4355F" w:rsidP="007020F8">
            <w:pPr>
              <w:pStyle w:val="NoSpacing"/>
              <w:spacing w:line="276" w:lineRule="auto"/>
              <w:rPr>
                <w:rFonts w:ascii="Arial" w:hAnsi="Arial" w:cs="Arial"/>
              </w:rPr>
            </w:pPr>
            <w:r w:rsidRPr="00861217">
              <w:rPr>
                <w:rFonts w:ascii="Arial" w:hAnsi="Arial" w:cs="Arial"/>
              </w:rPr>
              <w:t>Generation Offers and Data</w:t>
            </w:r>
          </w:p>
          <w:p w14:paraId="5ACC1DD1" w14:textId="244AE3D4" w:rsidR="00D4355F" w:rsidRPr="00861217" w:rsidRDefault="00D4355F" w:rsidP="007020F8">
            <w:pPr>
              <w:spacing w:after="0" w:line="276" w:lineRule="auto"/>
              <w:rPr>
                <w:rFonts w:ascii="Arial" w:hAnsi="Arial" w:cs="Arial"/>
                <w:b/>
              </w:rPr>
            </w:pPr>
          </w:p>
        </w:tc>
        <w:tc>
          <w:tcPr>
            <w:tcW w:w="363" w:type="pct"/>
            <w:tcBorders>
              <w:top w:val="single" w:sz="4" w:space="0" w:color="auto"/>
              <w:left w:val="single" w:sz="4" w:space="0" w:color="auto"/>
              <w:bottom w:val="single" w:sz="4" w:space="0" w:color="auto"/>
              <w:right w:val="single" w:sz="4" w:space="0" w:color="auto"/>
            </w:tcBorders>
          </w:tcPr>
          <w:p w14:paraId="63A0B86F" w14:textId="2BE2363F" w:rsidR="00D4355F" w:rsidRPr="00861217" w:rsidRDefault="00D4355F" w:rsidP="007020F8">
            <w:pPr>
              <w:spacing w:after="0" w:line="276" w:lineRule="auto"/>
              <w:jc w:val="center"/>
              <w:rPr>
                <w:rFonts w:ascii="Arial" w:hAnsi="Arial" w:cs="Arial"/>
              </w:rPr>
            </w:pPr>
            <w:r w:rsidRPr="00861217">
              <w:rPr>
                <w:rFonts w:ascii="Arial" w:hAnsi="Arial" w:cs="Arial"/>
              </w:rPr>
              <w:t>3.5.5.1</w:t>
            </w:r>
          </w:p>
        </w:tc>
        <w:tc>
          <w:tcPr>
            <w:tcW w:w="873" w:type="pct"/>
            <w:tcBorders>
              <w:top w:val="single" w:sz="4" w:space="0" w:color="auto"/>
              <w:left w:val="single" w:sz="4" w:space="0" w:color="auto"/>
              <w:bottom w:val="single" w:sz="4" w:space="0" w:color="auto"/>
              <w:right w:val="single" w:sz="4" w:space="0" w:color="auto"/>
            </w:tcBorders>
          </w:tcPr>
          <w:p w14:paraId="2047E0DC" w14:textId="77777777" w:rsidR="00D4355F" w:rsidRPr="00861217" w:rsidRDefault="00D4355F" w:rsidP="007020F8">
            <w:pPr>
              <w:pStyle w:val="NoSpacing"/>
              <w:spacing w:line="276" w:lineRule="auto"/>
              <w:rPr>
                <w:rFonts w:ascii="Arial" w:hAnsi="Arial" w:cs="Arial"/>
              </w:rPr>
            </w:pPr>
            <w:r w:rsidRPr="00861217">
              <w:rPr>
                <w:rFonts w:ascii="Arial" w:hAnsi="Arial" w:cs="Arial"/>
                <w:lang w:val="en-US"/>
              </w:rPr>
              <w:t xml:space="preserve">Each </w:t>
            </w:r>
            <w:r w:rsidRPr="00861217">
              <w:rPr>
                <w:rFonts w:ascii="Arial" w:hAnsi="Arial" w:cs="Arial"/>
                <w:i/>
                <w:iCs/>
                <w:lang w:val="en-US"/>
              </w:rPr>
              <w:t xml:space="preserve">Generation Company </w:t>
            </w:r>
            <w:r w:rsidRPr="00861217">
              <w:rPr>
                <w:rFonts w:ascii="Arial" w:hAnsi="Arial" w:cs="Arial"/>
                <w:lang w:val="en-US"/>
              </w:rPr>
              <w:t xml:space="preserve">including </w:t>
            </w:r>
            <w:r w:rsidRPr="00861217">
              <w:rPr>
                <w:rFonts w:ascii="Arial" w:hAnsi="Arial" w:cs="Arial"/>
                <w:i/>
                <w:iCs/>
                <w:lang w:val="en-US"/>
              </w:rPr>
              <w:t xml:space="preserve">Generation Companies </w:t>
            </w:r>
            <w:r w:rsidRPr="00861217">
              <w:rPr>
                <w:rFonts w:ascii="Arial" w:hAnsi="Arial" w:cs="Arial"/>
                <w:lang w:val="en-US"/>
              </w:rPr>
              <w:t xml:space="preserve">with </w:t>
            </w:r>
            <w:r w:rsidRPr="00861217">
              <w:rPr>
                <w:rFonts w:ascii="Arial" w:hAnsi="Arial" w:cs="Arial"/>
                <w:i/>
                <w:iCs/>
                <w:lang w:val="en-US"/>
              </w:rPr>
              <w:t xml:space="preserve">bilateral contracts </w:t>
            </w:r>
            <w:r w:rsidRPr="00861217">
              <w:rPr>
                <w:rFonts w:ascii="Arial" w:hAnsi="Arial" w:cs="Arial"/>
                <w:lang w:val="en-US"/>
              </w:rPr>
              <w:t xml:space="preserve">shall submit a standing </w:t>
            </w:r>
            <w:r w:rsidRPr="00861217">
              <w:rPr>
                <w:rFonts w:ascii="Arial" w:hAnsi="Arial" w:cs="Arial"/>
                <w:i/>
                <w:iCs/>
                <w:lang w:val="en-US"/>
              </w:rPr>
              <w:t xml:space="preserve">market offer </w:t>
            </w:r>
            <w:r w:rsidRPr="00861217">
              <w:rPr>
                <w:rFonts w:ascii="Arial" w:hAnsi="Arial" w:cs="Arial"/>
                <w:lang w:val="en-US"/>
              </w:rPr>
              <w:t xml:space="preserve">for each of its </w:t>
            </w:r>
            <w:r w:rsidRPr="00861217">
              <w:rPr>
                <w:rFonts w:ascii="Arial" w:hAnsi="Arial" w:cs="Arial"/>
                <w:i/>
                <w:iCs/>
                <w:lang w:val="en-US"/>
              </w:rPr>
              <w:t xml:space="preserve">scheduled generating units, battery energy storage systems </w:t>
            </w:r>
            <w:r w:rsidRPr="00861217">
              <w:rPr>
                <w:rFonts w:ascii="Arial" w:hAnsi="Arial" w:cs="Arial"/>
                <w:lang w:val="en-US"/>
              </w:rPr>
              <w:t xml:space="preserve">and </w:t>
            </w:r>
            <w:r w:rsidRPr="00861217">
              <w:rPr>
                <w:rFonts w:ascii="Arial" w:hAnsi="Arial" w:cs="Arial"/>
                <w:i/>
                <w:iCs/>
                <w:lang w:val="en-US"/>
              </w:rPr>
              <w:t xml:space="preserve">pumped-storage units </w:t>
            </w:r>
            <w:r w:rsidRPr="00861217">
              <w:rPr>
                <w:rFonts w:ascii="Arial" w:hAnsi="Arial" w:cs="Arial"/>
                <w:lang w:val="en-US"/>
              </w:rPr>
              <w:t xml:space="preserve">for each </w:t>
            </w:r>
            <w:r w:rsidRPr="00861217">
              <w:rPr>
                <w:rFonts w:ascii="Arial" w:hAnsi="Arial" w:cs="Arial"/>
                <w:i/>
                <w:iCs/>
                <w:lang w:val="en-US"/>
              </w:rPr>
              <w:t xml:space="preserve">dispatch interval </w:t>
            </w:r>
            <w:r w:rsidRPr="00861217">
              <w:rPr>
                <w:rFonts w:ascii="Arial" w:hAnsi="Arial" w:cs="Arial"/>
                <w:lang w:val="en-US"/>
              </w:rPr>
              <w:t xml:space="preserve">in each </w:t>
            </w:r>
            <w:r w:rsidRPr="00861217">
              <w:rPr>
                <w:rFonts w:ascii="Arial" w:hAnsi="Arial" w:cs="Arial"/>
                <w:i/>
                <w:iCs/>
                <w:lang w:val="en-US"/>
              </w:rPr>
              <w:t xml:space="preserve">trading day </w:t>
            </w:r>
            <w:r w:rsidRPr="00861217">
              <w:rPr>
                <w:rFonts w:ascii="Arial" w:hAnsi="Arial" w:cs="Arial"/>
                <w:lang w:val="en-US"/>
              </w:rPr>
              <w:t xml:space="preserve">of the week in accordance with the </w:t>
            </w:r>
            <w:r w:rsidRPr="00861217">
              <w:rPr>
                <w:rFonts w:ascii="Arial" w:hAnsi="Arial" w:cs="Arial"/>
                <w:i/>
                <w:iCs/>
                <w:lang w:val="en-US"/>
              </w:rPr>
              <w:t>timetable</w:t>
            </w:r>
            <w:r w:rsidRPr="00861217">
              <w:rPr>
                <w:rFonts w:ascii="Arial" w:hAnsi="Arial" w:cs="Arial"/>
                <w:lang w:val="en-US"/>
              </w:rPr>
              <w:t xml:space="preserve">. The standing </w:t>
            </w:r>
            <w:r w:rsidRPr="00861217">
              <w:rPr>
                <w:rFonts w:ascii="Arial" w:hAnsi="Arial" w:cs="Arial"/>
                <w:i/>
                <w:iCs/>
                <w:lang w:val="en-US"/>
              </w:rPr>
              <w:t xml:space="preserve">market offer </w:t>
            </w:r>
            <w:r w:rsidRPr="00861217">
              <w:rPr>
                <w:rFonts w:ascii="Arial" w:hAnsi="Arial" w:cs="Arial"/>
                <w:lang w:val="en-US"/>
              </w:rPr>
              <w:t xml:space="preserve">shall apply until revised or updated by </w:t>
            </w:r>
            <w:r w:rsidRPr="00861217">
              <w:rPr>
                <w:rFonts w:ascii="Arial" w:hAnsi="Arial" w:cs="Arial"/>
              </w:rPr>
              <w:t xml:space="preserve">the </w:t>
            </w:r>
            <w:r w:rsidRPr="00861217">
              <w:rPr>
                <w:rFonts w:ascii="Arial" w:hAnsi="Arial" w:cs="Arial"/>
                <w:i/>
                <w:iCs/>
              </w:rPr>
              <w:t>Generation Company</w:t>
            </w:r>
            <w:r w:rsidRPr="00861217">
              <w:rPr>
                <w:rFonts w:ascii="Arial" w:hAnsi="Arial" w:cs="Arial"/>
              </w:rPr>
              <w:t>.</w:t>
            </w:r>
          </w:p>
          <w:p w14:paraId="27D06E8A" w14:textId="1EC6DF55" w:rsidR="00D4355F" w:rsidRPr="00861217" w:rsidRDefault="00D4355F" w:rsidP="007020F8">
            <w:pPr>
              <w:spacing w:after="0" w:line="276" w:lineRule="auto"/>
              <w:jc w:val="both"/>
              <w:rPr>
                <w:rFonts w:ascii="Arial" w:hAnsi="Arial" w:cs="Arial"/>
              </w:rPr>
            </w:pPr>
          </w:p>
        </w:tc>
        <w:tc>
          <w:tcPr>
            <w:tcW w:w="821" w:type="pct"/>
            <w:tcBorders>
              <w:top w:val="single" w:sz="4" w:space="0" w:color="auto"/>
              <w:left w:val="single" w:sz="4" w:space="0" w:color="auto"/>
              <w:bottom w:val="single" w:sz="4" w:space="0" w:color="auto"/>
              <w:right w:val="single" w:sz="4" w:space="0" w:color="auto"/>
            </w:tcBorders>
          </w:tcPr>
          <w:p w14:paraId="022D7369" w14:textId="724423F0" w:rsidR="00D4355F" w:rsidRPr="00861217" w:rsidRDefault="00D4355F" w:rsidP="007020F8">
            <w:pPr>
              <w:pStyle w:val="NoSpacing"/>
              <w:spacing w:line="276" w:lineRule="auto"/>
              <w:rPr>
                <w:rFonts w:ascii="Arial" w:hAnsi="Arial" w:cs="Arial"/>
              </w:rPr>
            </w:pPr>
            <w:r w:rsidRPr="00861217">
              <w:rPr>
                <w:rFonts w:ascii="Arial" w:hAnsi="Arial" w:cs="Arial"/>
                <w:lang w:val="en-US"/>
              </w:rPr>
              <w:t xml:space="preserve">Each </w:t>
            </w:r>
            <w:r w:rsidRPr="00861217">
              <w:rPr>
                <w:rFonts w:ascii="Arial" w:hAnsi="Arial" w:cs="Arial"/>
                <w:i/>
                <w:iCs/>
                <w:lang w:val="en-US"/>
              </w:rPr>
              <w:t xml:space="preserve">Generation Company </w:t>
            </w:r>
            <w:r w:rsidRPr="00861217">
              <w:rPr>
                <w:rFonts w:ascii="Arial" w:hAnsi="Arial" w:cs="Arial"/>
                <w:lang w:val="en-US"/>
              </w:rPr>
              <w:t xml:space="preserve">including </w:t>
            </w:r>
            <w:r w:rsidRPr="00861217">
              <w:rPr>
                <w:rFonts w:ascii="Arial" w:hAnsi="Arial" w:cs="Arial"/>
                <w:i/>
                <w:iCs/>
                <w:lang w:val="en-US"/>
              </w:rPr>
              <w:t xml:space="preserve">Generation Companies </w:t>
            </w:r>
            <w:r w:rsidRPr="00861217">
              <w:rPr>
                <w:rFonts w:ascii="Arial" w:hAnsi="Arial" w:cs="Arial"/>
                <w:lang w:val="en-US"/>
              </w:rPr>
              <w:t xml:space="preserve">with </w:t>
            </w:r>
            <w:r w:rsidRPr="00861217">
              <w:rPr>
                <w:rFonts w:ascii="Arial" w:hAnsi="Arial" w:cs="Arial"/>
                <w:i/>
                <w:iCs/>
                <w:lang w:val="en-US"/>
              </w:rPr>
              <w:t xml:space="preserve">bilateral contracts </w:t>
            </w:r>
            <w:r w:rsidRPr="00861217">
              <w:rPr>
                <w:rFonts w:ascii="Arial" w:hAnsi="Arial" w:cs="Arial"/>
                <w:lang w:val="en-US"/>
              </w:rPr>
              <w:t xml:space="preserve">shall submit a standing </w:t>
            </w:r>
            <w:r w:rsidRPr="00861217">
              <w:rPr>
                <w:rFonts w:ascii="Arial" w:hAnsi="Arial" w:cs="Arial"/>
                <w:i/>
                <w:iCs/>
                <w:lang w:val="en-US"/>
              </w:rPr>
              <w:t xml:space="preserve">market offer </w:t>
            </w:r>
            <w:r w:rsidRPr="00F0234C">
              <w:rPr>
                <w:rFonts w:ascii="Arial" w:hAnsi="Arial" w:cs="Arial"/>
                <w:b/>
                <w:bCs/>
                <w:u w:val="single"/>
                <w:lang w:val="en-US"/>
              </w:rPr>
              <w:t xml:space="preserve">equivalent to the </w:t>
            </w:r>
            <w:r w:rsidRPr="007020F8">
              <w:rPr>
                <w:rFonts w:ascii="Arial" w:hAnsi="Arial" w:cs="Arial"/>
                <w:b/>
                <w:bCs/>
                <w:i/>
                <w:iCs/>
                <w:u w:val="single"/>
                <w:lang w:val="en-US"/>
              </w:rPr>
              <w:t>maximum stable load (Pmax)</w:t>
            </w:r>
            <w:r w:rsidRPr="007020F8">
              <w:rPr>
                <w:rFonts w:ascii="Arial" w:hAnsi="Arial" w:cs="Arial"/>
                <w:b/>
                <w:bCs/>
                <w:u w:val="single"/>
                <w:lang w:val="en-US"/>
              </w:rPr>
              <w:t xml:space="preserve"> </w:t>
            </w:r>
            <w:r w:rsidRPr="00861217">
              <w:rPr>
                <w:rFonts w:ascii="Arial" w:hAnsi="Arial" w:cs="Arial"/>
                <w:b/>
                <w:bCs/>
                <w:u w:val="single"/>
                <w:lang w:val="en-US"/>
              </w:rPr>
              <w:t xml:space="preserve">or </w:t>
            </w:r>
            <w:r w:rsidRPr="00861217">
              <w:rPr>
                <w:rFonts w:ascii="Arial" w:hAnsi="Arial" w:cs="Arial"/>
                <w:b/>
                <w:bCs/>
                <w:i/>
                <w:iCs/>
                <w:u w:val="single"/>
                <w:lang w:val="en-US"/>
              </w:rPr>
              <w:t>available capacity,</w:t>
            </w:r>
            <w:r w:rsidRPr="00861217">
              <w:rPr>
                <w:rFonts w:ascii="Arial" w:hAnsi="Arial" w:cs="Arial"/>
                <w:i/>
                <w:iCs/>
                <w:lang w:val="en-US"/>
              </w:rPr>
              <w:t xml:space="preserve"> </w:t>
            </w:r>
            <w:r w:rsidRPr="00861217">
              <w:rPr>
                <w:rFonts w:ascii="Arial" w:hAnsi="Arial" w:cs="Arial"/>
                <w:lang w:val="en-US"/>
              </w:rPr>
              <w:t xml:space="preserve">for each of its </w:t>
            </w:r>
            <w:r w:rsidRPr="00861217">
              <w:rPr>
                <w:rFonts w:ascii="Arial" w:hAnsi="Arial" w:cs="Arial"/>
                <w:i/>
                <w:iCs/>
                <w:lang w:val="en-US"/>
              </w:rPr>
              <w:t xml:space="preserve">scheduled generating units, battery energy storage systems, </w:t>
            </w:r>
            <w:r w:rsidRPr="00861217">
              <w:rPr>
                <w:rFonts w:ascii="Arial" w:hAnsi="Arial" w:cs="Arial"/>
                <w:lang w:val="en-US"/>
              </w:rPr>
              <w:t xml:space="preserve">and </w:t>
            </w:r>
            <w:r w:rsidRPr="00861217">
              <w:rPr>
                <w:rFonts w:ascii="Arial" w:hAnsi="Arial" w:cs="Arial"/>
                <w:i/>
                <w:iCs/>
                <w:lang w:val="en-US"/>
              </w:rPr>
              <w:t xml:space="preserve">pumped-storage units </w:t>
            </w:r>
            <w:r w:rsidRPr="00861217">
              <w:rPr>
                <w:rFonts w:ascii="Arial" w:hAnsi="Arial" w:cs="Arial"/>
                <w:lang w:val="en-US"/>
              </w:rPr>
              <w:t xml:space="preserve">for each </w:t>
            </w:r>
            <w:r w:rsidRPr="00861217">
              <w:rPr>
                <w:rFonts w:ascii="Arial" w:hAnsi="Arial" w:cs="Arial"/>
                <w:i/>
                <w:iCs/>
                <w:lang w:val="en-US"/>
              </w:rPr>
              <w:t xml:space="preserve">dispatch interval </w:t>
            </w:r>
            <w:r w:rsidRPr="00861217">
              <w:rPr>
                <w:rFonts w:ascii="Arial" w:hAnsi="Arial" w:cs="Arial"/>
                <w:lang w:val="en-US"/>
              </w:rPr>
              <w:t xml:space="preserve">in each </w:t>
            </w:r>
            <w:r w:rsidRPr="00861217">
              <w:rPr>
                <w:rFonts w:ascii="Arial" w:hAnsi="Arial" w:cs="Arial"/>
                <w:i/>
                <w:iCs/>
                <w:lang w:val="en-US"/>
              </w:rPr>
              <w:t xml:space="preserve">trading day </w:t>
            </w:r>
            <w:r w:rsidRPr="00861217">
              <w:rPr>
                <w:rFonts w:ascii="Arial" w:hAnsi="Arial" w:cs="Arial"/>
                <w:lang w:val="en-US"/>
              </w:rPr>
              <w:t xml:space="preserve">of the week in accordance with the </w:t>
            </w:r>
            <w:r w:rsidRPr="00861217">
              <w:rPr>
                <w:rFonts w:ascii="Arial" w:hAnsi="Arial" w:cs="Arial"/>
                <w:i/>
                <w:iCs/>
                <w:lang w:val="en-US"/>
              </w:rPr>
              <w:t>timetable</w:t>
            </w:r>
            <w:r w:rsidRPr="00861217">
              <w:rPr>
                <w:rFonts w:ascii="Arial" w:hAnsi="Arial" w:cs="Arial"/>
                <w:lang w:val="en-US"/>
              </w:rPr>
              <w:t xml:space="preserve">. </w:t>
            </w:r>
            <w:r w:rsidRPr="00861217">
              <w:rPr>
                <w:rFonts w:ascii="Arial" w:hAnsi="Arial" w:cs="Arial"/>
                <w:b/>
                <w:bCs/>
                <w:u w:val="single"/>
                <w:lang w:val="en-US"/>
              </w:rPr>
              <w:t xml:space="preserve">If the submitted offer reflects a capacity that is less than the </w:t>
            </w:r>
            <w:r w:rsidRPr="007020F8">
              <w:rPr>
                <w:rFonts w:ascii="Arial" w:hAnsi="Arial" w:cs="Arial"/>
                <w:b/>
                <w:bCs/>
                <w:i/>
                <w:iCs/>
                <w:u w:val="single"/>
                <w:lang w:val="en-US"/>
              </w:rPr>
              <w:t>maximum stable load (Pmax)</w:t>
            </w:r>
            <w:r w:rsidRPr="00F0234C">
              <w:rPr>
                <w:rFonts w:ascii="Arial" w:hAnsi="Arial" w:cs="Arial"/>
                <w:b/>
                <w:bCs/>
                <w:u w:val="single"/>
                <w:lang w:val="en-US"/>
              </w:rPr>
              <w:t>, t</w:t>
            </w:r>
            <w:r w:rsidRPr="00861217">
              <w:rPr>
                <w:rFonts w:ascii="Arial" w:hAnsi="Arial" w:cs="Arial"/>
                <w:b/>
                <w:bCs/>
                <w:u w:val="single"/>
                <w:lang w:val="en-US"/>
              </w:rPr>
              <w:t xml:space="preserve">he </w:t>
            </w:r>
            <w:r w:rsidRPr="00861217">
              <w:rPr>
                <w:rFonts w:ascii="Arial" w:hAnsi="Arial" w:cs="Arial"/>
                <w:b/>
                <w:bCs/>
                <w:i/>
                <w:iCs/>
                <w:u w:val="single"/>
                <w:lang w:val="en-US"/>
              </w:rPr>
              <w:t>Generation Company</w:t>
            </w:r>
            <w:r w:rsidRPr="00861217">
              <w:rPr>
                <w:rFonts w:ascii="Arial" w:hAnsi="Arial" w:cs="Arial"/>
                <w:b/>
                <w:bCs/>
                <w:u w:val="single"/>
                <w:lang w:val="en-US"/>
              </w:rPr>
              <w:t xml:space="preserve"> shall include the reason for such in its standing offer</w:t>
            </w:r>
            <w:r w:rsidRPr="00861217">
              <w:rPr>
                <w:rFonts w:ascii="Arial" w:hAnsi="Arial" w:cs="Arial"/>
                <w:lang w:val="en-US"/>
              </w:rPr>
              <w:t xml:space="preserve">. The standing </w:t>
            </w:r>
            <w:r w:rsidRPr="00861217">
              <w:rPr>
                <w:rFonts w:ascii="Arial" w:hAnsi="Arial" w:cs="Arial"/>
                <w:i/>
                <w:iCs/>
                <w:lang w:val="en-US"/>
              </w:rPr>
              <w:t xml:space="preserve">market offer </w:t>
            </w:r>
            <w:r w:rsidRPr="00861217">
              <w:rPr>
                <w:rFonts w:ascii="Arial" w:hAnsi="Arial" w:cs="Arial"/>
                <w:lang w:val="en-US"/>
              </w:rPr>
              <w:t xml:space="preserve">shall </w:t>
            </w:r>
            <w:r w:rsidRPr="00861217">
              <w:rPr>
                <w:rFonts w:ascii="Arial" w:hAnsi="Arial" w:cs="Arial"/>
                <w:lang w:val="en-US"/>
              </w:rPr>
              <w:lastRenderedPageBreak/>
              <w:t xml:space="preserve">apply until revised or updated by </w:t>
            </w:r>
            <w:r w:rsidRPr="00861217">
              <w:rPr>
                <w:rFonts w:ascii="Arial" w:hAnsi="Arial" w:cs="Arial"/>
              </w:rPr>
              <w:t xml:space="preserve">the </w:t>
            </w:r>
            <w:r w:rsidRPr="00861217">
              <w:rPr>
                <w:rFonts w:ascii="Arial" w:hAnsi="Arial" w:cs="Arial"/>
                <w:i/>
                <w:iCs/>
              </w:rPr>
              <w:t>Generation Company</w:t>
            </w:r>
            <w:r w:rsidRPr="00861217">
              <w:rPr>
                <w:rFonts w:ascii="Arial" w:hAnsi="Arial" w:cs="Arial"/>
              </w:rPr>
              <w:t>.</w:t>
            </w:r>
          </w:p>
        </w:tc>
        <w:tc>
          <w:tcPr>
            <w:tcW w:w="717" w:type="pct"/>
            <w:tcBorders>
              <w:top w:val="single" w:sz="4" w:space="0" w:color="auto"/>
              <w:left w:val="single" w:sz="4" w:space="0" w:color="auto"/>
              <w:bottom w:val="single" w:sz="4" w:space="0" w:color="auto"/>
              <w:right w:val="single" w:sz="4" w:space="0" w:color="auto"/>
            </w:tcBorders>
          </w:tcPr>
          <w:p w14:paraId="097D4591" w14:textId="67FD0057" w:rsidR="00D4355F" w:rsidRDefault="00D4355F" w:rsidP="007020F8">
            <w:pPr>
              <w:pStyle w:val="NoSpacing"/>
              <w:numPr>
                <w:ilvl w:val="0"/>
                <w:numId w:val="37"/>
              </w:numPr>
              <w:spacing w:line="276" w:lineRule="auto"/>
              <w:ind w:left="456" w:hanging="427"/>
              <w:rPr>
                <w:rFonts w:ascii="Arial" w:hAnsi="Arial" w:cs="Arial"/>
              </w:rPr>
            </w:pPr>
            <w:r w:rsidRPr="00861217">
              <w:rPr>
                <w:rFonts w:ascii="Arial" w:hAnsi="Arial" w:cs="Arial"/>
              </w:rPr>
              <w:lastRenderedPageBreak/>
              <w:t>To reflect global change of the term “maximum available capacity” to “available capacity” for clarity and for distinction from the same term found in the Philippine Grid Code.</w:t>
            </w:r>
          </w:p>
          <w:p w14:paraId="7A5CB495" w14:textId="6BB21AFA" w:rsidR="00D4355F" w:rsidRPr="00861217" w:rsidRDefault="00D4355F" w:rsidP="007020F8">
            <w:pPr>
              <w:pStyle w:val="NoSpacing"/>
              <w:spacing w:line="276" w:lineRule="auto"/>
              <w:ind w:left="456"/>
              <w:rPr>
                <w:rFonts w:ascii="Arial" w:hAnsi="Arial" w:cs="Arial"/>
              </w:rPr>
            </w:pPr>
          </w:p>
          <w:p w14:paraId="24B13D5E" w14:textId="454C6A60" w:rsidR="00D4355F" w:rsidRPr="00861217" w:rsidRDefault="00D4355F" w:rsidP="007020F8">
            <w:pPr>
              <w:pStyle w:val="NoSpacing"/>
              <w:numPr>
                <w:ilvl w:val="0"/>
                <w:numId w:val="37"/>
              </w:numPr>
              <w:spacing w:line="276" w:lineRule="auto"/>
              <w:ind w:left="456" w:hanging="427"/>
              <w:rPr>
                <w:rFonts w:ascii="Arial" w:hAnsi="Arial" w:cs="Arial"/>
              </w:rPr>
            </w:pPr>
            <w:r w:rsidRPr="00861217">
              <w:rPr>
                <w:rFonts w:ascii="Arial" w:hAnsi="Arial" w:cs="Arial"/>
              </w:rPr>
              <w:t xml:space="preserve">To oblige Generation Companies to: (1) consider the “possible constraints”, as described in the </w:t>
            </w:r>
            <w:r>
              <w:rPr>
                <w:rFonts w:ascii="Arial" w:hAnsi="Arial" w:cs="Arial"/>
              </w:rPr>
              <w:t xml:space="preserve">proposed </w:t>
            </w:r>
            <w:r w:rsidRPr="00861217">
              <w:rPr>
                <w:rFonts w:ascii="Arial" w:hAnsi="Arial" w:cs="Arial"/>
              </w:rPr>
              <w:t xml:space="preserve">definition of available capacity, in submitting a standing market offer, and (2) </w:t>
            </w:r>
            <w:r w:rsidRPr="00861217">
              <w:rPr>
                <w:rFonts w:ascii="Arial" w:hAnsi="Arial" w:cs="Arial"/>
              </w:rPr>
              <w:lastRenderedPageBreak/>
              <w:t>provide justifications if they offer less than the required capacity.</w:t>
            </w:r>
          </w:p>
        </w:tc>
        <w:tc>
          <w:tcPr>
            <w:tcW w:w="912" w:type="pct"/>
            <w:tcBorders>
              <w:top w:val="single" w:sz="4" w:space="0" w:color="auto"/>
              <w:left w:val="single" w:sz="4" w:space="0" w:color="auto"/>
              <w:bottom w:val="single" w:sz="4" w:space="0" w:color="auto"/>
              <w:right w:val="single" w:sz="4" w:space="0" w:color="auto"/>
            </w:tcBorders>
          </w:tcPr>
          <w:p w14:paraId="39229D31" w14:textId="77777777" w:rsidR="00D4355F" w:rsidRPr="00861217" w:rsidRDefault="00D4355F" w:rsidP="00D4355F">
            <w:pPr>
              <w:pStyle w:val="NoSpacing"/>
              <w:spacing w:line="276" w:lineRule="auto"/>
              <w:ind w:left="456"/>
              <w:rPr>
                <w:rFonts w:ascii="Arial" w:hAnsi="Arial" w:cs="Arial"/>
              </w:rPr>
            </w:pPr>
          </w:p>
        </w:tc>
        <w:tc>
          <w:tcPr>
            <w:tcW w:w="912" w:type="pct"/>
            <w:tcBorders>
              <w:top w:val="single" w:sz="4" w:space="0" w:color="auto"/>
              <w:left w:val="single" w:sz="4" w:space="0" w:color="auto"/>
              <w:bottom w:val="single" w:sz="4" w:space="0" w:color="auto"/>
              <w:right w:val="single" w:sz="4" w:space="0" w:color="auto"/>
            </w:tcBorders>
          </w:tcPr>
          <w:p w14:paraId="19FB1B8A" w14:textId="77777777" w:rsidR="00D4355F" w:rsidRPr="00861217" w:rsidRDefault="00D4355F" w:rsidP="00D4355F">
            <w:pPr>
              <w:pStyle w:val="NoSpacing"/>
              <w:spacing w:line="276" w:lineRule="auto"/>
              <w:ind w:left="456"/>
              <w:rPr>
                <w:rFonts w:ascii="Arial" w:hAnsi="Arial" w:cs="Arial"/>
              </w:rPr>
            </w:pPr>
          </w:p>
        </w:tc>
      </w:tr>
      <w:tr w:rsidR="00D4355F" w:rsidRPr="00861217" w14:paraId="3044A48B" w14:textId="515C3674" w:rsidTr="00D4355F">
        <w:trPr>
          <w:trHeight w:val="777"/>
        </w:trPr>
        <w:tc>
          <w:tcPr>
            <w:tcW w:w="402" w:type="pct"/>
            <w:tcBorders>
              <w:top w:val="single" w:sz="4" w:space="0" w:color="auto"/>
              <w:left w:val="single" w:sz="4" w:space="0" w:color="auto"/>
              <w:bottom w:val="single" w:sz="4" w:space="0" w:color="auto"/>
              <w:right w:val="single" w:sz="4" w:space="0" w:color="auto"/>
            </w:tcBorders>
          </w:tcPr>
          <w:p w14:paraId="368A3A29" w14:textId="77777777" w:rsidR="00D4355F" w:rsidRPr="00861217" w:rsidRDefault="00D4355F" w:rsidP="007020F8">
            <w:pPr>
              <w:pStyle w:val="NoSpacing"/>
              <w:spacing w:line="276" w:lineRule="auto"/>
              <w:rPr>
                <w:rFonts w:ascii="Arial" w:hAnsi="Arial" w:cs="Arial"/>
              </w:rPr>
            </w:pPr>
            <w:r w:rsidRPr="00861217">
              <w:rPr>
                <w:rFonts w:ascii="Arial" w:hAnsi="Arial" w:cs="Arial"/>
                <w:lang w:val="en-US"/>
              </w:rPr>
              <w:t>Revision of Market Offers/Bids, Nomination of Loading Levels, and</w:t>
            </w:r>
          </w:p>
          <w:p w14:paraId="6FE610F5" w14:textId="77777777" w:rsidR="00D4355F" w:rsidRPr="00861217" w:rsidRDefault="00D4355F" w:rsidP="007020F8">
            <w:pPr>
              <w:pStyle w:val="NoSpacing"/>
              <w:spacing w:line="276" w:lineRule="auto"/>
              <w:rPr>
                <w:rFonts w:ascii="Arial" w:hAnsi="Arial" w:cs="Arial"/>
              </w:rPr>
            </w:pPr>
            <w:r w:rsidRPr="00861217">
              <w:rPr>
                <w:rFonts w:ascii="Arial" w:hAnsi="Arial" w:cs="Arial"/>
              </w:rPr>
              <w:t>Projected Outputs</w:t>
            </w:r>
          </w:p>
          <w:p w14:paraId="25A32F41" w14:textId="0D0E3779" w:rsidR="00D4355F" w:rsidRPr="00861217" w:rsidRDefault="00D4355F" w:rsidP="007020F8">
            <w:pPr>
              <w:spacing w:after="0" w:line="276" w:lineRule="auto"/>
              <w:rPr>
                <w:rFonts w:ascii="Arial" w:hAnsi="Arial" w:cs="Arial"/>
                <w:b/>
              </w:rPr>
            </w:pPr>
          </w:p>
        </w:tc>
        <w:tc>
          <w:tcPr>
            <w:tcW w:w="363" w:type="pct"/>
            <w:tcBorders>
              <w:top w:val="single" w:sz="4" w:space="0" w:color="auto"/>
              <w:left w:val="single" w:sz="4" w:space="0" w:color="auto"/>
              <w:bottom w:val="single" w:sz="4" w:space="0" w:color="auto"/>
              <w:right w:val="single" w:sz="4" w:space="0" w:color="auto"/>
            </w:tcBorders>
          </w:tcPr>
          <w:p w14:paraId="68256D94" w14:textId="77777777" w:rsidR="00D4355F" w:rsidRPr="00861217" w:rsidRDefault="00D4355F" w:rsidP="007020F8">
            <w:pPr>
              <w:pStyle w:val="NoSpacing"/>
              <w:spacing w:line="276" w:lineRule="auto"/>
              <w:jc w:val="center"/>
              <w:rPr>
                <w:rFonts w:ascii="Arial" w:hAnsi="Arial" w:cs="Arial"/>
              </w:rPr>
            </w:pPr>
            <w:r w:rsidRPr="00861217">
              <w:rPr>
                <w:rFonts w:ascii="Arial" w:hAnsi="Arial" w:cs="Arial"/>
                <w:lang w:val="en-US"/>
              </w:rPr>
              <w:t>3.5.11.1</w:t>
            </w:r>
          </w:p>
          <w:p w14:paraId="00589327" w14:textId="77C0C8E0" w:rsidR="00D4355F" w:rsidRPr="00861217" w:rsidRDefault="00D4355F" w:rsidP="007020F8">
            <w:pPr>
              <w:spacing w:after="0" w:line="276" w:lineRule="auto"/>
              <w:rPr>
                <w:rFonts w:ascii="Arial" w:hAnsi="Arial" w:cs="Arial"/>
              </w:rPr>
            </w:pPr>
          </w:p>
        </w:tc>
        <w:tc>
          <w:tcPr>
            <w:tcW w:w="873" w:type="pct"/>
            <w:tcBorders>
              <w:top w:val="single" w:sz="4" w:space="0" w:color="auto"/>
              <w:left w:val="single" w:sz="4" w:space="0" w:color="auto"/>
              <w:bottom w:val="single" w:sz="4" w:space="0" w:color="auto"/>
              <w:right w:val="single" w:sz="4" w:space="0" w:color="auto"/>
            </w:tcBorders>
          </w:tcPr>
          <w:p w14:paraId="7EE9BA3A" w14:textId="77777777" w:rsidR="00D4355F" w:rsidRPr="00861217" w:rsidRDefault="00D4355F" w:rsidP="007020F8">
            <w:pPr>
              <w:pStyle w:val="NoSpacing"/>
              <w:spacing w:line="276" w:lineRule="auto"/>
              <w:rPr>
                <w:rFonts w:ascii="Arial" w:hAnsi="Arial" w:cs="Arial"/>
              </w:rPr>
            </w:pPr>
            <w:r w:rsidRPr="00861217">
              <w:rPr>
                <w:rFonts w:ascii="Arial" w:hAnsi="Arial" w:cs="Arial"/>
                <w:lang w:val="en-US"/>
              </w:rPr>
              <w:t xml:space="preserve">Each </w:t>
            </w:r>
            <w:r w:rsidRPr="00861217">
              <w:rPr>
                <w:rFonts w:ascii="Arial" w:hAnsi="Arial" w:cs="Arial"/>
                <w:i/>
                <w:iCs/>
                <w:lang w:val="en-US"/>
              </w:rPr>
              <w:t xml:space="preserve">Trading Participant </w:t>
            </w:r>
            <w:r w:rsidRPr="00861217">
              <w:rPr>
                <w:rFonts w:ascii="Arial" w:hAnsi="Arial" w:cs="Arial"/>
                <w:lang w:val="en-US"/>
              </w:rPr>
              <w:t xml:space="preserve">which has submitted standing </w:t>
            </w:r>
            <w:r w:rsidRPr="00861217">
              <w:rPr>
                <w:rFonts w:ascii="Arial" w:hAnsi="Arial" w:cs="Arial"/>
                <w:i/>
                <w:iCs/>
                <w:lang w:val="en-US"/>
              </w:rPr>
              <w:t xml:space="preserve">offers </w:t>
            </w:r>
            <w:r w:rsidRPr="00861217">
              <w:rPr>
                <w:rFonts w:ascii="Arial" w:hAnsi="Arial" w:cs="Arial"/>
                <w:lang w:val="en-US"/>
              </w:rPr>
              <w:t xml:space="preserve">or bids for each of its </w:t>
            </w:r>
            <w:r w:rsidRPr="00861217">
              <w:rPr>
                <w:rFonts w:ascii="Arial" w:hAnsi="Arial" w:cs="Arial"/>
                <w:i/>
                <w:iCs/>
                <w:lang w:val="en-US"/>
              </w:rPr>
              <w:t xml:space="preserve">scheduled generating unit, battery energy storage system </w:t>
            </w:r>
            <w:r w:rsidRPr="00861217">
              <w:rPr>
                <w:rFonts w:ascii="Arial" w:hAnsi="Arial" w:cs="Arial"/>
                <w:lang w:val="en-US"/>
              </w:rPr>
              <w:t xml:space="preserve">and </w:t>
            </w:r>
            <w:r w:rsidRPr="00861217">
              <w:rPr>
                <w:rFonts w:ascii="Arial" w:hAnsi="Arial" w:cs="Arial"/>
                <w:i/>
                <w:iCs/>
                <w:lang w:val="en-US"/>
              </w:rPr>
              <w:t xml:space="preserve">pumped-storage unit </w:t>
            </w:r>
            <w:r w:rsidRPr="00861217">
              <w:rPr>
                <w:rFonts w:ascii="Arial" w:hAnsi="Arial" w:cs="Arial"/>
                <w:lang w:val="en-US"/>
              </w:rPr>
              <w:t xml:space="preserve">may revise any of its </w:t>
            </w:r>
            <w:r w:rsidRPr="00861217">
              <w:rPr>
                <w:rFonts w:ascii="Arial" w:hAnsi="Arial" w:cs="Arial"/>
                <w:i/>
                <w:iCs/>
                <w:lang w:val="en-US"/>
              </w:rPr>
              <w:t xml:space="preserve">market offers </w:t>
            </w:r>
            <w:r w:rsidRPr="00861217">
              <w:rPr>
                <w:rFonts w:ascii="Arial" w:hAnsi="Arial" w:cs="Arial"/>
                <w:lang w:val="en-US"/>
              </w:rPr>
              <w:t xml:space="preserve">or </w:t>
            </w:r>
            <w:r w:rsidRPr="00861217">
              <w:rPr>
                <w:rFonts w:ascii="Arial" w:hAnsi="Arial" w:cs="Arial"/>
                <w:i/>
                <w:iCs/>
                <w:lang w:val="en-US"/>
              </w:rPr>
              <w:t xml:space="preserve">market bids </w:t>
            </w:r>
            <w:r w:rsidRPr="00861217">
              <w:rPr>
                <w:rFonts w:ascii="Arial" w:hAnsi="Arial" w:cs="Arial"/>
                <w:lang w:val="en-US"/>
              </w:rPr>
              <w:t xml:space="preserve">for any </w:t>
            </w:r>
            <w:r w:rsidRPr="00861217">
              <w:rPr>
                <w:rFonts w:ascii="Arial" w:hAnsi="Arial" w:cs="Arial"/>
                <w:i/>
                <w:iCs/>
                <w:lang w:val="en-US"/>
              </w:rPr>
              <w:t xml:space="preserve">dispatch interval </w:t>
            </w:r>
            <w:r w:rsidRPr="00861217">
              <w:rPr>
                <w:rFonts w:ascii="Arial" w:hAnsi="Arial" w:cs="Arial"/>
                <w:lang w:val="en-US"/>
              </w:rPr>
              <w:t xml:space="preserve">in any trading day of the current week-ahead </w:t>
            </w:r>
            <w:r w:rsidRPr="00861217">
              <w:rPr>
                <w:rFonts w:ascii="Arial" w:hAnsi="Arial" w:cs="Arial"/>
                <w:i/>
                <w:iCs/>
                <w:lang w:val="en-US"/>
              </w:rPr>
              <w:t xml:space="preserve">market horizon </w:t>
            </w:r>
            <w:r w:rsidRPr="00861217">
              <w:rPr>
                <w:rFonts w:ascii="Arial" w:hAnsi="Arial" w:cs="Arial"/>
                <w:lang w:val="en-US"/>
              </w:rPr>
              <w:t xml:space="preserve">in accordance with the </w:t>
            </w:r>
            <w:r w:rsidRPr="00861217">
              <w:rPr>
                <w:rFonts w:ascii="Arial" w:hAnsi="Arial" w:cs="Arial"/>
                <w:i/>
                <w:iCs/>
                <w:lang w:val="en-US"/>
              </w:rPr>
              <w:t>timetable</w:t>
            </w:r>
            <w:r w:rsidRPr="00861217">
              <w:rPr>
                <w:rFonts w:ascii="Arial" w:hAnsi="Arial" w:cs="Arial"/>
                <w:lang w:val="en-US"/>
              </w:rPr>
              <w:t xml:space="preserve">, and subject to Clause 3.5.11.4 and each revised </w:t>
            </w:r>
            <w:r w:rsidRPr="00861217">
              <w:rPr>
                <w:rFonts w:ascii="Arial" w:hAnsi="Arial" w:cs="Arial"/>
                <w:i/>
                <w:iCs/>
                <w:lang w:val="en-US"/>
              </w:rPr>
              <w:t xml:space="preserve">market offer </w:t>
            </w:r>
            <w:r w:rsidRPr="00861217">
              <w:rPr>
                <w:rFonts w:ascii="Arial" w:hAnsi="Arial" w:cs="Arial"/>
                <w:lang w:val="en-US"/>
              </w:rPr>
              <w:t xml:space="preserve">or </w:t>
            </w:r>
            <w:r w:rsidRPr="00861217">
              <w:rPr>
                <w:rFonts w:ascii="Arial" w:hAnsi="Arial" w:cs="Arial"/>
                <w:i/>
                <w:iCs/>
                <w:lang w:val="en-US"/>
              </w:rPr>
              <w:t xml:space="preserve">market bid </w:t>
            </w:r>
            <w:r w:rsidRPr="00861217">
              <w:rPr>
                <w:rFonts w:ascii="Arial" w:hAnsi="Arial" w:cs="Arial"/>
                <w:lang w:val="en-US"/>
              </w:rPr>
              <w:t>submitted shall provide the information set out in Appendix A1.</w:t>
            </w:r>
          </w:p>
          <w:p w14:paraId="6111FE08" w14:textId="45F8E046" w:rsidR="00D4355F" w:rsidRPr="00861217" w:rsidRDefault="00D4355F" w:rsidP="007020F8">
            <w:pPr>
              <w:spacing w:after="0" w:line="276" w:lineRule="auto"/>
              <w:jc w:val="both"/>
              <w:rPr>
                <w:rFonts w:ascii="Arial" w:hAnsi="Arial" w:cs="Arial"/>
              </w:rPr>
            </w:pPr>
          </w:p>
        </w:tc>
        <w:tc>
          <w:tcPr>
            <w:tcW w:w="821" w:type="pct"/>
            <w:tcBorders>
              <w:top w:val="single" w:sz="4" w:space="0" w:color="auto"/>
              <w:left w:val="single" w:sz="4" w:space="0" w:color="auto"/>
              <w:bottom w:val="single" w:sz="4" w:space="0" w:color="auto"/>
              <w:right w:val="single" w:sz="4" w:space="0" w:color="auto"/>
            </w:tcBorders>
          </w:tcPr>
          <w:p w14:paraId="0A4B61F6" w14:textId="4568BB12" w:rsidR="00D4355F" w:rsidRPr="00861217" w:rsidRDefault="00D4355F" w:rsidP="007020F8">
            <w:pPr>
              <w:pStyle w:val="NoSpacing"/>
              <w:spacing w:line="276" w:lineRule="auto"/>
              <w:rPr>
                <w:rFonts w:ascii="Arial" w:hAnsi="Arial" w:cs="Arial"/>
              </w:rPr>
            </w:pPr>
            <w:r w:rsidRPr="00861217">
              <w:rPr>
                <w:rFonts w:ascii="Arial" w:hAnsi="Arial" w:cs="Arial"/>
                <w:lang w:val="en-US"/>
              </w:rPr>
              <w:lastRenderedPageBreak/>
              <w:t xml:space="preserve">Each </w:t>
            </w:r>
            <w:r w:rsidRPr="00861217">
              <w:rPr>
                <w:rFonts w:ascii="Arial" w:hAnsi="Arial" w:cs="Arial"/>
                <w:i/>
                <w:iCs/>
                <w:lang w:val="en-US"/>
              </w:rPr>
              <w:t xml:space="preserve">Trading Participant </w:t>
            </w:r>
            <w:r w:rsidRPr="00861217">
              <w:rPr>
                <w:rFonts w:ascii="Arial" w:hAnsi="Arial" w:cs="Arial"/>
                <w:lang w:val="en-US"/>
              </w:rPr>
              <w:t xml:space="preserve">which has submitted standing </w:t>
            </w:r>
            <w:r w:rsidRPr="00861217">
              <w:rPr>
                <w:rFonts w:ascii="Arial" w:hAnsi="Arial" w:cs="Arial"/>
                <w:i/>
                <w:iCs/>
                <w:lang w:val="en-US"/>
              </w:rPr>
              <w:t xml:space="preserve">offers </w:t>
            </w:r>
            <w:r w:rsidRPr="00861217">
              <w:rPr>
                <w:rFonts w:ascii="Arial" w:hAnsi="Arial" w:cs="Arial"/>
                <w:lang w:val="en-US"/>
              </w:rPr>
              <w:t xml:space="preserve">or bids for each of its </w:t>
            </w:r>
            <w:r w:rsidRPr="00861217">
              <w:rPr>
                <w:rFonts w:ascii="Arial" w:hAnsi="Arial" w:cs="Arial"/>
                <w:i/>
                <w:iCs/>
                <w:lang w:val="en-US"/>
              </w:rPr>
              <w:t xml:space="preserve">scheduled generating unit, battery energy storage system, </w:t>
            </w:r>
            <w:r w:rsidRPr="00861217">
              <w:rPr>
                <w:rFonts w:ascii="Arial" w:hAnsi="Arial" w:cs="Arial"/>
                <w:lang w:val="en-US"/>
              </w:rPr>
              <w:t xml:space="preserve">and </w:t>
            </w:r>
            <w:r w:rsidRPr="00861217">
              <w:rPr>
                <w:rFonts w:ascii="Arial" w:hAnsi="Arial" w:cs="Arial"/>
                <w:i/>
                <w:iCs/>
                <w:lang w:val="en-US"/>
              </w:rPr>
              <w:t xml:space="preserve">pumped-storage unit </w:t>
            </w:r>
            <w:r w:rsidRPr="00861217">
              <w:rPr>
                <w:rFonts w:ascii="Arial" w:hAnsi="Arial" w:cs="Arial"/>
                <w:lang w:val="en-US"/>
              </w:rPr>
              <w:t xml:space="preserve">may revise any of its </w:t>
            </w:r>
            <w:r w:rsidRPr="00861217">
              <w:rPr>
                <w:rFonts w:ascii="Arial" w:hAnsi="Arial" w:cs="Arial"/>
                <w:i/>
                <w:iCs/>
                <w:lang w:val="en-US"/>
              </w:rPr>
              <w:t xml:space="preserve">market offers </w:t>
            </w:r>
            <w:r w:rsidRPr="00861217">
              <w:rPr>
                <w:rFonts w:ascii="Arial" w:hAnsi="Arial" w:cs="Arial"/>
                <w:lang w:val="en-US"/>
              </w:rPr>
              <w:t xml:space="preserve">or </w:t>
            </w:r>
            <w:r w:rsidRPr="00861217">
              <w:rPr>
                <w:rFonts w:ascii="Arial" w:hAnsi="Arial" w:cs="Arial"/>
                <w:i/>
                <w:iCs/>
                <w:lang w:val="en-US"/>
              </w:rPr>
              <w:t xml:space="preserve">market bids </w:t>
            </w:r>
            <w:r w:rsidRPr="00861217">
              <w:rPr>
                <w:rFonts w:ascii="Arial" w:hAnsi="Arial" w:cs="Arial"/>
                <w:b/>
                <w:bCs/>
                <w:u w:val="single"/>
                <w:lang w:val="en-US"/>
              </w:rPr>
              <w:t xml:space="preserve">equivalent to the </w:t>
            </w:r>
            <w:r w:rsidRPr="00861217">
              <w:rPr>
                <w:rFonts w:ascii="Arial" w:hAnsi="Arial" w:cs="Arial"/>
                <w:b/>
                <w:bCs/>
                <w:i/>
                <w:iCs/>
                <w:u w:val="single"/>
                <w:lang w:val="en-US"/>
              </w:rPr>
              <w:t xml:space="preserve">available capacity </w:t>
            </w:r>
            <w:r w:rsidRPr="00861217">
              <w:rPr>
                <w:rFonts w:ascii="Arial" w:hAnsi="Arial" w:cs="Arial"/>
                <w:b/>
                <w:bCs/>
                <w:u w:val="single"/>
                <w:lang w:val="en-US"/>
              </w:rPr>
              <w:t xml:space="preserve">and shall </w:t>
            </w:r>
            <w:proofErr w:type="gramStart"/>
            <w:r w:rsidRPr="00861217">
              <w:rPr>
                <w:rFonts w:ascii="Arial" w:hAnsi="Arial" w:cs="Arial"/>
                <w:b/>
                <w:bCs/>
                <w:u w:val="single"/>
                <w:lang w:val="en-US"/>
              </w:rPr>
              <w:t>take into account</w:t>
            </w:r>
            <w:proofErr w:type="gramEnd"/>
            <w:r w:rsidRPr="00861217">
              <w:rPr>
                <w:rFonts w:ascii="Arial" w:hAnsi="Arial" w:cs="Arial"/>
                <w:b/>
                <w:bCs/>
                <w:u w:val="single"/>
                <w:lang w:val="en-US"/>
              </w:rPr>
              <w:t xml:space="preserve"> the conditions under Clause 3.5.11.5 and Clause 3.5.11.6</w:t>
            </w:r>
            <w:r w:rsidRPr="00861217">
              <w:rPr>
                <w:rFonts w:ascii="Arial" w:hAnsi="Arial" w:cs="Arial"/>
                <w:b/>
                <w:bCs/>
                <w:i/>
                <w:iCs/>
                <w:u w:val="single"/>
                <w:lang w:val="en-US"/>
              </w:rPr>
              <w:t>,</w:t>
            </w:r>
            <w:r w:rsidRPr="00861217">
              <w:rPr>
                <w:rFonts w:ascii="Arial" w:hAnsi="Arial" w:cs="Arial"/>
                <w:i/>
                <w:iCs/>
                <w:lang w:val="en-US"/>
              </w:rPr>
              <w:t xml:space="preserve"> </w:t>
            </w:r>
            <w:r w:rsidRPr="00861217">
              <w:rPr>
                <w:rFonts w:ascii="Arial" w:hAnsi="Arial" w:cs="Arial"/>
                <w:lang w:val="en-US"/>
              </w:rPr>
              <w:t xml:space="preserve">for any </w:t>
            </w:r>
            <w:r w:rsidRPr="00861217">
              <w:rPr>
                <w:rFonts w:ascii="Arial" w:hAnsi="Arial" w:cs="Arial"/>
                <w:i/>
                <w:iCs/>
                <w:lang w:val="en-US"/>
              </w:rPr>
              <w:t xml:space="preserve">dispatch interval </w:t>
            </w:r>
            <w:r w:rsidRPr="00861217">
              <w:rPr>
                <w:rFonts w:ascii="Arial" w:hAnsi="Arial" w:cs="Arial"/>
                <w:lang w:val="en-US"/>
              </w:rPr>
              <w:t xml:space="preserve">in any trading day of the current week-ahead </w:t>
            </w:r>
            <w:r w:rsidRPr="00861217">
              <w:rPr>
                <w:rFonts w:ascii="Arial" w:hAnsi="Arial" w:cs="Arial"/>
                <w:i/>
                <w:iCs/>
                <w:lang w:val="en-US"/>
              </w:rPr>
              <w:t xml:space="preserve">market </w:t>
            </w:r>
            <w:r w:rsidRPr="00861217">
              <w:rPr>
                <w:rFonts w:ascii="Arial" w:hAnsi="Arial" w:cs="Arial"/>
                <w:i/>
                <w:iCs/>
                <w:lang w:val="en-US"/>
              </w:rPr>
              <w:lastRenderedPageBreak/>
              <w:t>horizon</w:t>
            </w:r>
            <w:r w:rsidRPr="00861217">
              <w:rPr>
                <w:rFonts w:ascii="Arial" w:hAnsi="Arial" w:cs="Arial"/>
                <w:b/>
                <w:bCs/>
                <w:u w:val="single"/>
                <w:lang w:val="en-US"/>
              </w:rPr>
              <w:t xml:space="preserve">. Each revised </w:t>
            </w:r>
            <w:r w:rsidRPr="00861217">
              <w:rPr>
                <w:rFonts w:ascii="Arial" w:hAnsi="Arial" w:cs="Arial"/>
                <w:b/>
                <w:bCs/>
                <w:i/>
                <w:iCs/>
                <w:u w:val="single"/>
                <w:lang w:val="en-US"/>
              </w:rPr>
              <w:t xml:space="preserve">market offer </w:t>
            </w:r>
            <w:r w:rsidRPr="00861217">
              <w:rPr>
                <w:rFonts w:ascii="Arial" w:hAnsi="Arial" w:cs="Arial"/>
                <w:b/>
                <w:bCs/>
                <w:u w:val="single"/>
                <w:lang w:val="en-US"/>
              </w:rPr>
              <w:t xml:space="preserve">or </w:t>
            </w:r>
            <w:r w:rsidRPr="00861217">
              <w:rPr>
                <w:rFonts w:ascii="Arial" w:hAnsi="Arial" w:cs="Arial"/>
                <w:b/>
                <w:bCs/>
                <w:i/>
                <w:iCs/>
                <w:u w:val="single"/>
                <w:lang w:val="en-US"/>
              </w:rPr>
              <w:t xml:space="preserve">market bid </w:t>
            </w:r>
            <w:r w:rsidRPr="00861217">
              <w:rPr>
                <w:rFonts w:ascii="Arial" w:hAnsi="Arial" w:cs="Arial"/>
                <w:b/>
                <w:bCs/>
                <w:u w:val="single"/>
                <w:lang w:val="en-US"/>
              </w:rPr>
              <w:t>shall be submitted</w:t>
            </w:r>
            <w:r w:rsidRPr="00861217">
              <w:rPr>
                <w:rFonts w:ascii="Arial" w:hAnsi="Arial" w:cs="Arial"/>
                <w:i/>
                <w:iCs/>
                <w:lang w:val="en-US"/>
              </w:rPr>
              <w:t xml:space="preserve"> </w:t>
            </w:r>
            <w:r w:rsidRPr="00861217">
              <w:rPr>
                <w:rFonts w:ascii="Arial" w:hAnsi="Arial" w:cs="Arial"/>
                <w:lang w:val="en-US"/>
              </w:rPr>
              <w:t xml:space="preserve">in accordance with the </w:t>
            </w:r>
            <w:r w:rsidRPr="00861217">
              <w:rPr>
                <w:rFonts w:ascii="Arial" w:hAnsi="Arial" w:cs="Arial"/>
                <w:i/>
                <w:iCs/>
                <w:lang w:val="en-US"/>
              </w:rPr>
              <w:t>timetable</w:t>
            </w:r>
            <w:r w:rsidRPr="00861217">
              <w:rPr>
                <w:rFonts w:ascii="Arial" w:hAnsi="Arial" w:cs="Arial"/>
                <w:strike/>
                <w:lang w:val="en-US"/>
              </w:rPr>
              <w:t>, and</w:t>
            </w:r>
            <w:r w:rsidRPr="00861217">
              <w:rPr>
                <w:rFonts w:ascii="Arial" w:hAnsi="Arial" w:cs="Arial"/>
                <w:lang w:val="en-US"/>
              </w:rPr>
              <w:t xml:space="preserve"> subject to Clause 3.5.11.4</w:t>
            </w:r>
            <w:r w:rsidRPr="00861217">
              <w:rPr>
                <w:rFonts w:ascii="Arial" w:hAnsi="Arial" w:cs="Arial"/>
                <w:b/>
                <w:bCs/>
                <w:u w:val="single"/>
                <w:lang w:val="en-US"/>
              </w:rPr>
              <w:t>,</w:t>
            </w:r>
            <w:r w:rsidRPr="00861217">
              <w:rPr>
                <w:rFonts w:ascii="Arial" w:hAnsi="Arial" w:cs="Arial"/>
                <w:lang w:val="en-US"/>
              </w:rPr>
              <w:t xml:space="preserve"> and</w:t>
            </w:r>
            <w:r w:rsidRPr="00861217">
              <w:rPr>
                <w:rFonts w:ascii="Arial" w:hAnsi="Arial" w:cs="Arial"/>
                <w:strike/>
                <w:lang w:val="en-US"/>
              </w:rPr>
              <w:t xml:space="preserve"> each revised </w:t>
            </w:r>
            <w:r w:rsidRPr="00861217">
              <w:rPr>
                <w:rFonts w:ascii="Arial" w:hAnsi="Arial" w:cs="Arial"/>
                <w:i/>
                <w:iCs/>
                <w:strike/>
                <w:lang w:val="en-US"/>
              </w:rPr>
              <w:t xml:space="preserve">market offer </w:t>
            </w:r>
            <w:r w:rsidRPr="00861217">
              <w:rPr>
                <w:rFonts w:ascii="Arial" w:hAnsi="Arial" w:cs="Arial"/>
                <w:strike/>
                <w:lang w:val="en-US"/>
              </w:rPr>
              <w:t xml:space="preserve">or </w:t>
            </w:r>
            <w:r w:rsidRPr="00861217">
              <w:rPr>
                <w:rFonts w:ascii="Arial" w:hAnsi="Arial" w:cs="Arial"/>
                <w:i/>
                <w:iCs/>
                <w:strike/>
                <w:lang w:val="en-US"/>
              </w:rPr>
              <w:t xml:space="preserve">market bid </w:t>
            </w:r>
            <w:r w:rsidRPr="00861217">
              <w:rPr>
                <w:rFonts w:ascii="Arial" w:hAnsi="Arial" w:cs="Arial"/>
                <w:strike/>
                <w:lang w:val="en-US"/>
              </w:rPr>
              <w:t>submitted</w:t>
            </w:r>
            <w:r w:rsidRPr="00861217">
              <w:rPr>
                <w:rFonts w:ascii="Arial" w:hAnsi="Arial" w:cs="Arial"/>
                <w:lang w:val="en-US"/>
              </w:rPr>
              <w:t xml:space="preserve"> shall </w:t>
            </w:r>
            <w:r w:rsidRPr="00861217">
              <w:rPr>
                <w:rFonts w:ascii="Arial" w:hAnsi="Arial" w:cs="Arial"/>
                <w:strike/>
                <w:lang w:val="en-US"/>
              </w:rPr>
              <w:t>provide the</w:t>
            </w:r>
            <w:r w:rsidRPr="00861217">
              <w:rPr>
                <w:rFonts w:ascii="Arial" w:hAnsi="Arial" w:cs="Arial"/>
                <w:lang w:val="en-US"/>
              </w:rPr>
              <w:t xml:space="preserve"> </w:t>
            </w:r>
            <w:r w:rsidRPr="00861217">
              <w:rPr>
                <w:rFonts w:ascii="Arial" w:hAnsi="Arial" w:cs="Arial"/>
                <w:b/>
                <w:bCs/>
                <w:u w:val="single"/>
                <w:lang w:val="en-US"/>
              </w:rPr>
              <w:t xml:space="preserve">contain all the </w:t>
            </w:r>
            <w:r w:rsidRPr="00861217">
              <w:rPr>
                <w:rFonts w:ascii="Arial" w:hAnsi="Arial" w:cs="Arial"/>
                <w:lang w:val="en-US"/>
              </w:rPr>
              <w:t>information set out in Appendix A1.</w:t>
            </w:r>
          </w:p>
        </w:tc>
        <w:tc>
          <w:tcPr>
            <w:tcW w:w="717" w:type="pct"/>
            <w:tcBorders>
              <w:top w:val="single" w:sz="4" w:space="0" w:color="auto"/>
              <w:left w:val="single" w:sz="4" w:space="0" w:color="auto"/>
              <w:bottom w:val="single" w:sz="4" w:space="0" w:color="auto"/>
              <w:right w:val="single" w:sz="4" w:space="0" w:color="auto"/>
            </w:tcBorders>
          </w:tcPr>
          <w:p w14:paraId="71A2DD10" w14:textId="11601222" w:rsidR="00D4355F" w:rsidRPr="00861217" w:rsidRDefault="00D4355F" w:rsidP="007020F8">
            <w:pPr>
              <w:pStyle w:val="NoSpacing"/>
              <w:numPr>
                <w:ilvl w:val="0"/>
                <w:numId w:val="38"/>
              </w:numPr>
              <w:spacing w:line="276" w:lineRule="auto"/>
              <w:ind w:left="360"/>
              <w:rPr>
                <w:rFonts w:ascii="Arial" w:hAnsi="Arial" w:cs="Arial"/>
              </w:rPr>
            </w:pPr>
            <w:r w:rsidRPr="00861217">
              <w:rPr>
                <w:rFonts w:ascii="Arial" w:hAnsi="Arial" w:cs="Arial"/>
              </w:rPr>
              <w:lastRenderedPageBreak/>
              <w:t>To reflect global change of the term “maximum available capacity” to “available capacity” for clarity and for distinction from the same term found in the Philippine Grid Code.</w:t>
            </w:r>
          </w:p>
          <w:p w14:paraId="7B0131DC" w14:textId="4F010F5A" w:rsidR="00D4355F" w:rsidRPr="00861217" w:rsidRDefault="00D4355F" w:rsidP="007020F8">
            <w:pPr>
              <w:pStyle w:val="NoSpacing"/>
              <w:spacing w:line="276" w:lineRule="auto"/>
              <w:ind w:left="360"/>
              <w:rPr>
                <w:rFonts w:ascii="Arial" w:hAnsi="Arial" w:cs="Arial"/>
              </w:rPr>
            </w:pPr>
          </w:p>
          <w:p w14:paraId="4434B783" w14:textId="3A8DEBFB" w:rsidR="00D4355F" w:rsidRPr="00861217" w:rsidRDefault="00D4355F" w:rsidP="007020F8">
            <w:pPr>
              <w:pStyle w:val="NoSpacing"/>
              <w:numPr>
                <w:ilvl w:val="0"/>
                <w:numId w:val="38"/>
              </w:numPr>
              <w:spacing w:line="276" w:lineRule="auto"/>
              <w:ind w:left="360"/>
              <w:rPr>
                <w:rFonts w:ascii="Arial" w:hAnsi="Arial" w:cs="Arial"/>
              </w:rPr>
            </w:pPr>
            <w:r w:rsidRPr="00861217">
              <w:rPr>
                <w:rFonts w:ascii="Arial" w:hAnsi="Arial" w:cs="Arial"/>
              </w:rPr>
              <w:t>To ensure that the revised/updated market offer reflects the Trading Participant’s readily available capacity.</w:t>
            </w:r>
          </w:p>
          <w:p w14:paraId="3570EA97" w14:textId="77777777" w:rsidR="00D4355F" w:rsidRPr="00861217" w:rsidRDefault="00D4355F" w:rsidP="007020F8">
            <w:pPr>
              <w:pStyle w:val="NoSpacing"/>
              <w:spacing w:line="276" w:lineRule="auto"/>
              <w:ind w:left="96" w:hanging="427"/>
              <w:rPr>
                <w:rFonts w:ascii="Arial" w:hAnsi="Arial" w:cs="Arial"/>
              </w:rPr>
            </w:pPr>
          </w:p>
          <w:p w14:paraId="08F9CF32" w14:textId="2966B569" w:rsidR="00D4355F" w:rsidRPr="00861217" w:rsidRDefault="00D4355F" w:rsidP="007020F8">
            <w:pPr>
              <w:pStyle w:val="NoSpacing"/>
              <w:numPr>
                <w:ilvl w:val="0"/>
                <w:numId w:val="38"/>
              </w:numPr>
              <w:spacing w:line="276" w:lineRule="auto"/>
              <w:ind w:left="360"/>
              <w:rPr>
                <w:rFonts w:ascii="Arial" w:hAnsi="Arial" w:cs="Arial"/>
              </w:rPr>
            </w:pPr>
            <w:r w:rsidRPr="00861217">
              <w:rPr>
                <w:rFonts w:ascii="Arial" w:hAnsi="Arial" w:cs="Arial"/>
              </w:rPr>
              <w:lastRenderedPageBreak/>
              <w:t>To require that Trading Participants must consider the conditions mentioned in WESM Rules Clauses 3.5.11.5 and 3.5.11.6 in revising/updating offers.</w:t>
            </w:r>
          </w:p>
        </w:tc>
        <w:tc>
          <w:tcPr>
            <w:tcW w:w="912" w:type="pct"/>
            <w:tcBorders>
              <w:top w:val="single" w:sz="4" w:space="0" w:color="auto"/>
              <w:left w:val="single" w:sz="4" w:space="0" w:color="auto"/>
              <w:bottom w:val="single" w:sz="4" w:space="0" w:color="auto"/>
              <w:right w:val="single" w:sz="4" w:space="0" w:color="auto"/>
            </w:tcBorders>
          </w:tcPr>
          <w:p w14:paraId="7C4DA8F7" w14:textId="77777777" w:rsidR="00D4355F" w:rsidRPr="00861217" w:rsidRDefault="00D4355F" w:rsidP="00FE1425">
            <w:pPr>
              <w:pStyle w:val="NoSpacing"/>
              <w:spacing w:line="276" w:lineRule="auto"/>
              <w:ind w:left="360"/>
              <w:rPr>
                <w:rFonts w:ascii="Arial" w:hAnsi="Arial" w:cs="Arial"/>
              </w:rPr>
            </w:pPr>
          </w:p>
        </w:tc>
        <w:tc>
          <w:tcPr>
            <w:tcW w:w="912" w:type="pct"/>
            <w:tcBorders>
              <w:top w:val="single" w:sz="4" w:space="0" w:color="auto"/>
              <w:left w:val="single" w:sz="4" w:space="0" w:color="auto"/>
              <w:bottom w:val="single" w:sz="4" w:space="0" w:color="auto"/>
              <w:right w:val="single" w:sz="4" w:space="0" w:color="auto"/>
            </w:tcBorders>
          </w:tcPr>
          <w:p w14:paraId="59A1D841" w14:textId="77777777" w:rsidR="00D4355F" w:rsidRPr="00861217" w:rsidRDefault="00D4355F" w:rsidP="00FE1425">
            <w:pPr>
              <w:pStyle w:val="NoSpacing"/>
              <w:spacing w:line="276" w:lineRule="auto"/>
              <w:ind w:left="360"/>
              <w:rPr>
                <w:rFonts w:ascii="Arial" w:hAnsi="Arial" w:cs="Arial"/>
              </w:rPr>
            </w:pPr>
          </w:p>
        </w:tc>
      </w:tr>
      <w:tr w:rsidR="00D4355F" w:rsidRPr="00861217" w14:paraId="566E6F34" w14:textId="30F226D5" w:rsidTr="00D4355F">
        <w:trPr>
          <w:trHeight w:val="60"/>
        </w:trPr>
        <w:tc>
          <w:tcPr>
            <w:tcW w:w="402" w:type="pct"/>
            <w:tcBorders>
              <w:top w:val="single" w:sz="4" w:space="0" w:color="auto"/>
              <w:left w:val="single" w:sz="4" w:space="0" w:color="auto"/>
              <w:bottom w:val="single" w:sz="4" w:space="0" w:color="auto"/>
              <w:right w:val="single" w:sz="4" w:space="0" w:color="auto"/>
            </w:tcBorders>
          </w:tcPr>
          <w:p w14:paraId="05396F12" w14:textId="77777777" w:rsidR="00D4355F" w:rsidRPr="00861217" w:rsidRDefault="00D4355F" w:rsidP="007020F8">
            <w:pPr>
              <w:pStyle w:val="NoSpacing"/>
              <w:spacing w:line="276" w:lineRule="auto"/>
              <w:rPr>
                <w:rFonts w:ascii="Arial" w:hAnsi="Arial" w:cs="Arial"/>
              </w:rPr>
            </w:pPr>
            <w:r w:rsidRPr="00861217">
              <w:rPr>
                <w:rFonts w:ascii="Arial" w:hAnsi="Arial" w:cs="Arial"/>
                <w:lang w:val="en-US"/>
              </w:rPr>
              <w:t>Revision of Market Offers/Bids, Nomination of Loading Levels, and</w:t>
            </w:r>
          </w:p>
          <w:p w14:paraId="0766BEF0" w14:textId="77777777" w:rsidR="00D4355F" w:rsidRPr="00861217" w:rsidRDefault="00D4355F" w:rsidP="007020F8">
            <w:pPr>
              <w:pStyle w:val="NoSpacing"/>
              <w:spacing w:line="276" w:lineRule="auto"/>
              <w:rPr>
                <w:rFonts w:ascii="Arial" w:hAnsi="Arial" w:cs="Arial"/>
              </w:rPr>
            </w:pPr>
            <w:r w:rsidRPr="00861217">
              <w:rPr>
                <w:rFonts w:ascii="Arial" w:hAnsi="Arial" w:cs="Arial"/>
              </w:rPr>
              <w:t>Projected Outputs</w:t>
            </w:r>
          </w:p>
          <w:p w14:paraId="5469488E" w14:textId="1FC5C53F" w:rsidR="00D4355F" w:rsidRPr="00861217" w:rsidRDefault="00D4355F" w:rsidP="007020F8">
            <w:pPr>
              <w:spacing w:after="0" w:line="276" w:lineRule="auto"/>
              <w:rPr>
                <w:rFonts w:ascii="Arial" w:hAnsi="Arial" w:cs="Arial"/>
                <w:b/>
              </w:rPr>
            </w:pPr>
          </w:p>
        </w:tc>
        <w:tc>
          <w:tcPr>
            <w:tcW w:w="363" w:type="pct"/>
            <w:tcBorders>
              <w:top w:val="single" w:sz="4" w:space="0" w:color="auto"/>
              <w:left w:val="single" w:sz="4" w:space="0" w:color="auto"/>
              <w:bottom w:val="single" w:sz="4" w:space="0" w:color="auto"/>
              <w:right w:val="single" w:sz="4" w:space="0" w:color="auto"/>
            </w:tcBorders>
          </w:tcPr>
          <w:p w14:paraId="0BB7B5E9" w14:textId="77777777" w:rsidR="00D4355F" w:rsidRPr="00861217" w:rsidRDefault="00D4355F" w:rsidP="007020F8">
            <w:pPr>
              <w:pStyle w:val="NoSpacing"/>
              <w:spacing w:line="276" w:lineRule="auto"/>
              <w:jc w:val="center"/>
              <w:rPr>
                <w:rFonts w:ascii="Arial" w:hAnsi="Arial" w:cs="Arial"/>
              </w:rPr>
            </w:pPr>
            <w:r w:rsidRPr="00861217">
              <w:rPr>
                <w:rFonts w:ascii="Arial" w:hAnsi="Arial" w:cs="Arial"/>
                <w:lang w:val="en-US"/>
              </w:rPr>
              <w:t>3.5.11.5</w:t>
            </w:r>
          </w:p>
          <w:p w14:paraId="6611442E" w14:textId="049D40A6" w:rsidR="00D4355F" w:rsidRPr="00861217" w:rsidRDefault="00D4355F" w:rsidP="007020F8">
            <w:pPr>
              <w:spacing w:after="0" w:line="276" w:lineRule="auto"/>
              <w:rPr>
                <w:rFonts w:ascii="Arial" w:hAnsi="Arial" w:cs="Arial"/>
              </w:rPr>
            </w:pPr>
          </w:p>
        </w:tc>
        <w:tc>
          <w:tcPr>
            <w:tcW w:w="873" w:type="pct"/>
            <w:tcBorders>
              <w:top w:val="single" w:sz="4" w:space="0" w:color="auto"/>
              <w:left w:val="single" w:sz="4" w:space="0" w:color="auto"/>
              <w:bottom w:val="single" w:sz="4" w:space="0" w:color="auto"/>
              <w:right w:val="single" w:sz="4" w:space="0" w:color="auto"/>
            </w:tcBorders>
          </w:tcPr>
          <w:p w14:paraId="21CA7261" w14:textId="77777777" w:rsidR="00D4355F" w:rsidRPr="00861217" w:rsidRDefault="00D4355F" w:rsidP="007020F8">
            <w:pPr>
              <w:pStyle w:val="NoSpacing"/>
              <w:spacing w:line="276" w:lineRule="auto"/>
              <w:rPr>
                <w:rFonts w:ascii="Arial" w:hAnsi="Arial" w:cs="Arial"/>
                <w:lang w:val="en-US"/>
              </w:rPr>
            </w:pPr>
            <w:r w:rsidRPr="00861217">
              <w:rPr>
                <w:rFonts w:ascii="Arial" w:hAnsi="Arial" w:cs="Arial"/>
                <w:i/>
                <w:iCs/>
                <w:lang w:val="en-US"/>
              </w:rPr>
              <w:t xml:space="preserve">Market bids or market offers </w:t>
            </w:r>
            <w:r w:rsidRPr="00861217">
              <w:rPr>
                <w:rFonts w:ascii="Arial" w:hAnsi="Arial" w:cs="Arial"/>
                <w:lang w:val="en-US"/>
              </w:rPr>
              <w:t xml:space="preserve">for any </w:t>
            </w:r>
            <w:r w:rsidRPr="00861217">
              <w:rPr>
                <w:rFonts w:ascii="Arial" w:hAnsi="Arial" w:cs="Arial"/>
                <w:i/>
                <w:iCs/>
                <w:lang w:val="en-US"/>
              </w:rPr>
              <w:t xml:space="preserve">dispatch interval </w:t>
            </w:r>
            <w:r w:rsidRPr="00861217">
              <w:rPr>
                <w:rFonts w:ascii="Arial" w:hAnsi="Arial" w:cs="Arial"/>
                <w:lang w:val="en-US"/>
              </w:rPr>
              <w:t xml:space="preserve">may be revised by </w:t>
            </w:r>
            <w:r w:rsidRPr="00861217">
              <w:rPr>
                <w:rFonts w:ascii="Arial" w:hAnsi="Arial" w:cs="Arial"/>
                <w:i/>
                <w:iCs/>
                <w:lang w:val="en-US"/>
              </w:rPr>
              <w:t xml:space="preserve">Trading Participants </w:t>
            </w:r>
            <w:r w:rsidRPr="00861217">
              <w:rPr>
                <w:rFonts w:ascii="Arial" w:hAnsi="Arial" w:cs="Arial"/>
                <w:lang w:val="en-US"/>
              </w:rPr>
              <w:t>prior to gate closure if they no longer represent a reasonable estimate of:</w:t>
            </w:r>
          </w:p>
          <w:p w14:paraId="0F269A0D" w14:textId="77777777" w:rsidR="00D4355F" w:rsidRPr="00861217" w:rsidRDefault="00D4355F" w:rsidP="007020F8">
            <w:pPr>
              <w:pStyle w:val="NoSpacing"/>
              <w:spacing w:line="276" w:lineRule="auto"/>
              <w:rPr>
                <w:rFonts w:ascii="Arial" w:hAnsi="Arial" w:cs="Arial"/>
              </w:rPr>
            </w:pPr>
          </w:p>
          <w:p w14:paraId="6E92B8B2" w14:textId="77777777" w:rsidR="00D4355F" w:rsidRPr="00861217" w:rsidRDefault="00D4355F" w:rsidP="007020F8">
            <w:pPr>
              <w:pStyle w:val="NoSpacing"/>
              <w:spacing w:line="276" w:lineRule="auto"/>
              <w:rPr>
                <w:rFonts w:ascii="Arial" w:hAnsi="Arial" w:cs="Arial"/>
                <w:lang w:val="en-US"/>
              </w:rPr>
            </w:pPr>
            <w:r w:rsidRPr="00861217">
              <w:rPr>
                <w:rFonts w:ascii="Arial" w:hAnsi="Arial" w:cs="Arial"/>
                <w:lang w:val="en-US"/>
              </w:rPr>
              <w:t xml:space="preserve">(a) the expected availability of the relevant </w:t>
            </w:r>
            <w:r w:rsidRPr="00861217">
              <w:rPr>
                <w:rFonts w:ascii="Arial" w:hAnsi="Arial" w:cs="Arial"/>
                <w:i/>
                <w:iCs/>
                <w:lang w:val="en-US"/>
              </w:rPr>
              <w:t xml:space="preserve">generating unit </w:t>
            </w:r>
            <w:r w:rsidRPr="00861217">
              <w:rPr>
                <w:rFonts w:ascii="Arial" w:hAnsi="Arial" w:cs="Arial"/>
                <w:lang w:val="en-US"/>
              </w:rPr>
              <w:t xml:space="preserve">or </w:t>
            </w:r>
            <w:r w:rsidRPr="00861217">
              <w:rPr>
                <w:rFonts w:ascii="Arial" w:hAnsi="Arial" w:cs="Arial"/>
                <w:i/>
                <w:iCs/>
                <w:lang w:val="en-US"/>
              </w:rPr>
              <w:t xml:space="preserve">scheduled load </w:t>
            </w:r>
            <w:r w:rsidRPr="00861217">
              <w:rPr>
                <w:rFonts w:ascii="Arial" w:hAnsi="Arial" w:cs="Arial"/>
                <w:lang w:val="en-US"/>
              </w:rPr>
              <w:t xml:space="preserve">for that </w:t>
            </w:r>
            <w:r w:rsidRPr="00861217">
              <w:rPr>
                <w:rFonts w:ascii="Arial" w:hAnsi="Arial" w:cs="Arial"/>
                <w:i/>
                <w:iCs/>
                <w:lang w:val="en-US"/>
              </w:rPr>
              <w:t>dispatch interval</w:t>
            </w:r>
            <w:r w:rsidRPr="00861217">
              <w:rPr>
                <w:rFonts w:ascii="Arial" w:hAnsi="Arial" w:cs="Arial"/>
                <w:lang w:val="en-US"/>
              </w:rPr>
              <w:t>; or</w:t>
            </w:r>
          </w:p>
          <w:p w14:paraId="67FA4377" w14:textId="77777777" w:rsidR="00D4355F" w:rsidRPr="00861217" w:rsidRDefault="00D4355F" w:rsidP="007020F8">
            <w:pPr>
              <w:pStyle w:val="NoSpacing"/>
              <w:spacing w:line="276" w:lineRule="auto"/>
              <w:rPr>
                <w:rFonts w:ascii="Arial" w:hAnsi="Arial" w:cs="Arial"/>
              </w:rPr>
            </w:pPr>
          </w:p>
          <w:p w14:paraId="3F717553" w14:textId="5CC8DAA5" w:rsidR="00D4355F" w:rsidRPr="00861217" w:rsidRDefault="00D4355F" w:rsidP="007020F8">
            <w:pPr>
              <w:pStyle w:val="NoSpacing"/>
              <w:spacing w:line="276" w:lineRule="auto"/>
              <w:rPr>
                <w:rFonts w:ascii="Arial" w:hAnsi="Arial" w:cs="Arial"/>
              </w:rPr>
            </w:pPr>
            <w:r w:rsidRPr="00861217">
              <w:rPr>
                <w:rFonts w:ascii="Arial" w:hAnsi="Arial" w:cs="Arial"/>
                <w:lang w:val="en-US"/>
              </w:rPr>
              <w:t xml:space="preserve">(b) the </w:t>
            </w:r>
            <w:r w:rsidRPr="00861217">
              <w:rPr>
                <w:rFonts w:ascii="Arial" w:hAnsi="Arial" w:cs="Arial"/>
                <w:i/>
                <w:iCs/>
                <w:lang w:val="en-US"/>
              </w:rPr>
              <w:t xml:space="preserve">demand bids </w:t>
            </w:r>
            <w:r w:rsidRPr="00861217">
              <w:rPr>
                <w:rFonts w:ascii="Arial" w:hAnsi="Arial" w:cs="Arial"/>
                <w:lang w:val="en-US"/>
              </w:rPr>
              <w:t xml:space="preserve">or </w:t>
            </w:r>
            <w:r w:rsidRPr="00861217">
              <w:rPr>
                <w:rFonts w:ascii="Arial" w:hAnsi="Arial" w:cs="Arial"/>
                <w:i/>
                <w:iCs/>
                <w:lang w:val="en-US"/>
              </w:rPr>
              <w:t xml:space="preserve">offers </w:t>
            </w:r>
            <w:r w:rsidRPr="00861217">
              <w:rPr>
                <w:rFonts w:ascii="Arial" w:hAnsi="Arial" w:cs="Arial"/>
                <w:lang w:val="en-US"/>
              </w:rPr>
              <w:t xml:space="preserve">likely to apply for the real-time </w:t>
            </w:r>
            <w:r w:rsidRPr="00861217">
              <w:rPr>
                <w:rFonts w:ascii="Arial" w:hAnsi="Arial" w:cs="Arial"/>
                <w:i/>
                <w:iCs/>
                <w:lang w:val="en-US"/>
              </w:rPr>
              <w:t xml:space="preserve">dispatch </w:t>
            </w:r>
            <w:r w:rsidRPr="00861217">
              <w:rPr>
                <w:rFonts w:ascii="Arial" w:hAnsi="Arial" w:cs="Arial"/>
                <w:lang w:val="en-US"/>
              </w:rPr>
              <w:t xml:space="preserve">optimization of that </w:t>
            </w:r>
            <w:r w:rsidRPr="00861217">
              <w:rPr>
                <w:rFonts w:ascii="Arial" w:hAnsi="Arial" w:cs="Arial"/>
                <w:i/>
                <w:iCs/>
                <w:lang w:val="en-US"/>
              </w:rPr>
              <w:t>dispatch interval</w:t>
            </w:r>
            <w:r w:rsidRPr="00861217">
              <w:rPr>
                <w:rFonts w:ascii="Arial" w:hAnsi="Arial" w:cs="Arial"/>
                <w:lang w:val="en-US"/>
              </w:rPr>
              <w:t>.</w:t>
            </w:r>
          </w:p>
        </w:tc>
        <w:tc>
          <w:tcPr>
            <w:tcW w:w="821" w:type="pct"/>
            <w:tcBorders>
              <w:top w:val="single" w:sz="4" w:space="0" w:color="auto"/>
              <w:left w:val="single" w:sz="4" w:space="0" w:color="auto"/>
              <w:bottom w:val="single" w:sz="4" w:space="0" w:color="auto"/>
              <w:right w:val="single" w:sz="4" w:space="0" w:color="auto"/>
            </w:tcBorders>
          </w:tcPr>
          <w:p w14:paraId="3C09CE39" w14:textId="77777777" w:rsidR="00D4355F" w:rsidRPr="00861217" w:rsidRDefault="00D4355F" w:rsidP="007020F8">
            <w:pPr>
              <w:pStyle w:val="NoSpacing"/>
              <w:spacing w:line="276" w:lineRule="auto"/>
              <w:rPr>
                <w:rFonts w:ascii="Arial" w:hAnsi="Arial" w:cs="Arial"/>
                <w:lang w:val="en-US"/>
              </w:rPr>
            </w:pPr>
            <w:r w:rsidRPr="00861217">
              <w:rPr>
                <w:rFonts w:ascii="Arial" w:hAnsi="Arial" w:cs="Arial"/>
                <w:i/>
                <w:iCs/>
                <w:lang w:val="en-US"/>
              </w:rPr>
              <w:t xml:space="preserve">Market bids </w:t>
            </w:r>
            <w:r w:rsidRPr="007020F8">
              <w:rPr>
                <w:rFonts w:ascii="Arial" w:hAnsi="Arial" w:cs="Arial"/>
                <w:lang w:val="en-US"/>
              </w:rPr>
              <w:t>or</w:t>
            </w:r>
            <w:r w:rsidRPr="00861217">
              <w:rPr>
                <w:rFonts w:ascii="Arial" w:hAnsi="Arial" w:cs="Arial"/>
                <w:i/>
                <w:iCs/>
                <w:lang w:val="en-US"/>
              </w:rPr>
              <w:t xml:space="preserve"> market offers </w:t>
            </w:r>
            <w:r w:rsidRPr="00861217">
              <w:rPr>
                <w:rFonts w:ascii="Arial" w:hAnsi="Arial" w:cs="Arial"/>
                <w:lang w:val="en-US"/>
              </w:rPr>
              <w:t xml:space="preserve">for any </w:t>
            </w:r>
            <w:r w:rsidRPr="00861217">
              <w:rPr>
                <w:rFonts w:ascii="Arial" w:hAnsi="Arial" w:cs="Arial"/>
                <w:i/>
                <w:iCs/>
                <w:lang w:val="en-US"/>
              </w:rPr>
              <w:t xml:space="preserve">dispatch interval </w:t>
            </w:r>
            <w:r w:rsidRPr="00861217">
              <w:rPr>
                <w:rFonts w:ascii="Arial" w:hAnsi="Arial" w:cs="Arial"/>
                <w:strike/>
                <w:lang w:val="en-US"/>
              </w:rPr>
              <w:t>may</w:t>
            </w:r>
            <w:r w:rsidRPr="00861217">
              <w:rPr>
                <w:rFonts w:ascii="Arial" w:hAnsi="Arial" w:cs="Arial"/>
                <w:lang w:val="en-US"/>
              </w:rPr>
              <w:t xml:space="preserve"> </w:t>
            </w:r>
            <w:r w:rsidRPr="00861217">
              <w:rPr>
                <w:rFonts w:ascii="Arial" w:hAnsi="Arial" w:cs="Arial"/>
                <w:b/>
                <w:bCs/>
                <w:u w:val="single"/>
                <w:lang w:val="en-US"/>
              </w:rPr>
              <w:t>shall</w:t>
            </w:r>
            <w:r w:rsidRPr="00861217">
              <w:rPr>
                <w:rFonts w:ascii="Arial" w:hAnsi="Arial" w:cs="Arial"/>
                <w:lang w:val="en-US"/>
              </w:rPr>
              <w:t xml:space="preserve"> be revised by </w:t>
            </w:r>
            <w:r w:rsidRPr="00861217">
              <w:rPr>
                <w:rFonts w:ascii="Arial" w:hAnsi="Arial" w:cs="Arial"/>
                <w:i/>
                <w:iCs/>
                <w:lang w:val="en-US"/>
              </w:rPr>
              <w:t xml:space="preserve">Trading Participants </w:t>
            </w:r>
            <w:r w:rsidRPr="00861217">
              <w:rPr>
                <w:rFonts w:ascii="Arial" w:hAnsi="Arial" w:cs="Arial"/>
                <w:lang w:val="en-US"/>
              </w:rPr>
              <w:t xml:space="preserve">prior to gate closure </w:t>
            </w:r>
            <w:r w:rsidRPr="00861217">
              <w:rPr>
                <w:rFonts w:ascii="Arial" w:hAnsi="Arial" w:cs="Arial"/>
                <w:b/>
                <w:bCs/>
                <w:u w:val="single"/>
                <w:lang w:val="en-US"/>
              </w:rPr>
              <w:t xml:space="preserve">in accordance with the </w:t>
            </w:r>
            <w:r w:rsidRPr="00861217">
              <w:rPr>
                <w:rFonts w:ascii="Arial" w:hAnsi="Arial" w:cs="Arial"/>
                <w:b/>
                <w:bCs/>
                <w:i/>
                <w:iCs/>
                <w:u w:val="single"/>
                <w:lang w:val="en-US"/>
              </w:rPr>
              <w:t>timetable</w:t>
            </w:r>
            <w:r w:rsidRPr="00861217">
              <w:rPr>
                <w:rFonts w:ascii="Arial" w:hAnsi="Arial" w:cs="Arial"/>
                <w:b/>
                <w:bCs/>
                <w:u w:val="single"/>
                <w:lang w:val="en-US"/>
              </w:rPr>
              <w:t xml:space="preserve"> </w:t>
            </w:r>
            <w:r w:rsidRPr="00861217">
              <w:rPr>
                <w:rFonts w:ascii="Arial" w:hAnsi="Arial" w:cs="Arial"/>
                <w:lang w:val="en-US"/>
              </w:rPr>
              <w:t xml:space="preserve">if </w:t>
            </w:r>
            <w:r w:rsidRPr="00861217">
              <w:rPr>
                <w:rFonts w:ascii="Arial" w:hAnsi="Arial" w:cs="Arial"/>
                <w:strike/>
                <w:lang w:val="en-US"/>
              </w:rPr>
              <w:t>they</w:t>
            </w:r>
            <w:r w:rsidRPr="00861217">
              <w:rPr>
                <w:rFonts w:ascii="Arial" w:hAnsi="Arial" w:cs="Arial"/>
                <w:lang w:val="en-US"/>
              </w:rPr>
              <w:t xml:space="preserve"> </w:t>
            </w:r>
            <w:r w:rsidRPr="00861217">
              <w:rPr>
                <w:rFonts w:ascii="Arial" w:hAnsi="Arial" w:cs="Arial"/>
                <w:b/>
                <w:bCs/>
                <w:u w:val="single"/>
                <w:lang w:val="en-US"/>
              </w:rPr>
              <w:t>these offers</w:t>
            </w:r>
            <w:r w:rsidRPr="00861217">
              <w:rPr>
                <w:rFonts w:ascii="Arial" w:hAnsi="Arial" w:cs="Arial"/>
                <w:lang w:val="en-US"/>
              </w:rPr>
              <w:t xml:space="preserve"> no longer represent a reasonable estimate of:</w:t>
            </w:r>
          </w:p>
          <w:p w14:paraId="150407A1" w14:textId="77777777" w:rsidR="00D4355F" w:rsidRPr="00861217" w:rsidRDefault="00D4355F" w:rsidP="007020F8">
            <w:pPr>
              <w:pStyle w:val="NoSpacing"/>
              <w:spacing w:line="276" w:lineRule="auto"/>
              <w:rPr>
                <w:rFonts w:ascii="Arial" w:hAnsi="Arial" w:cs="Arial"/>
              </w:rPr>
            </w:pPr>
          </w:p>
          <w:p w14:paraId="5F392E2E" w14:textId="71E4E07A" w:rsidR="00D4355F" w:rsidRPr="00861217" w:rsidRDefault="00D4355F" w:rsidP="007020F8">
            <w:pPr>
              <w:pStyle w:val="NoSpacing"/>
              <w:numPr>
                <w:ilvl w:val="0"/>
                <w:numId w:val="39"/>
              </w:numPr>
              <w:spacing w:line="276" w:lineRule="auto"/>
              <w:ind w:left="360"/>
              <w:rPr>
                <w:rFonts w:ascii="Arial" w:hAnsi="Arial" w:cs="Arial"/>
              </w:rPr>
            </w:pPr>
            <w:r w:rsidRPr="00861217">
              <w:rPr>
                <w:rFonts w:ascii="Arial" w:hAnsi="Arial" w:cs="Arial"/>
                <w:lang w:val="en-US"/>
              </w:rPr>
              <w:t xml:space="preserve">the </w:t>
            </w:r>
            <w:r w:rsidRPr="00861217">
              <w:rPr>
                <w:rFonts w:ascii="Arial" w:hAnsi="Arial" w:cs="Arial"/>
                <w:strike/>
                <w:lang w:val="en-US"/>
              </w:rPr>
              <w:t>expected</w:t>
            </w:r>
            <w:r w:rsidRPr="00861217">
              <w:rPr>
                <w:rFonts w:ascii="Arial" w:hAnsi="Arial" w:cs="Arial"/>
                <w:lang w:val="en-US"/>
              </w:rPr>
              <w:t xml:space="preserve"> </w:t>
            </w:r>
            <w:r w:rsidRPr="00861217">
              <w:rPr>
                <w:rFonts w:ascii="Arial" w:hAnsi="Arial" w:cs="Arial"/>
                <w:i/>
                <w:iCs/>
                <w:strike/>
                <w:lang w:val="en-US"/>
              </w:rPr>
              <w:t>availability</w:t>
            </w:r>
            <w:r w:rsidRPr="00861217">
              <w:rPr>
                <w:rFonts w:ascii="Arial" w:hAnsi="Arial" w:cs="Arial"/>
                <w:lang w:val="en-US"/>
              </w:rPr>
              <w:t xml:space="preserve"> </w:t>
            </w:r>
            <w:r w:rsidRPr="00861217">
              <w:rPr>
                <w:rFonts w:ascii="Arial" w:hAnsi="Arial" w:cs="Arial"/>
                <w:b/>
                <w:bCs/>
                <w:i/>
                <w:iCs/>
                <w:u w:val="single"/>
                <w:lang w:val="en-US"/>
              </w:rPr>
              <w:t>status</w:t>
            </w:r>
            <w:r w:rsidRPr="00861217">
              <w:rPr>
                <w:rFonts w:ascii="Arial" w:hAnsi="Arial" w:cs="Arial"/>
                <w:i/>
                <w:iCs/>
                <w:lang w:val="en-US"/>
              </w:rPr>
              <w:t xml:space="preserve"> </w:t>
            </w:r>
            <w:r w:rsidRPr="00861217">
              <w:rPr>
                <w:rFonts w:ascii="Arial" w:hAnsi="Arial" w:cs="Arial"/>
                <w:lang w:val="en-US"/>
              </w:rPr>
              <w:t xml:space="preserve">of the relevant </w:t>
            </w:r>
            <w:r w:rsidRPr="00861217">
              <w:rPr>
                <w:rFonts w:ascii="Arial" w:hAnsi="Arial" w:cs="Arial"/>
                <w:i/>
                <w:iCs/>
                <w:lang w:val="en-US"/>
              </w:rPr>
              <w:t xml:space="preserve">generating unit </w:t>
            </w:r>
            <w:r w:rsidRPr="006B7A2D">
              <w:rPr>
                <w:rFonts w:ascii="Arial" w:hAnsi="Arial" w:cs="Arial"/>
                <w:b/>
                <w:bCs/>
                <w:u w:val="single"/>
                <w:lang w:val="en-US"/>
              </w:rPr>
              <w:t xml:space="preserve">(e.g., generator circuit breaker </w:t>
            </w:r>
            <w:r w:rsidRPr="007020F8">
              <w:rPr>
                <w:rFonts w:ascii="Arial" w:hAnsi="Arial" w:cs="Arial"/>
                <w:b/>
                <w:bCs/>
                <w:u w:val="single"/>
                <w:lang w:val="en-US"/>
              </w:rPr>
              <w:t>status</w:t>
            </w:r>
            <w:r w:rsidRPr="006B7A2D">
              <w:rPr>
                <w:rFonts w:ascii="Arial" w:hAnsi="Arial" w:cs="Arial"/>
                <w:b/>
                <w:bCs/>
                <w:u w:val="single"/>
                <w:lang w:val="en-US"/>
              </w:rPr>
              <w:t xml:space="preserve">, </w:t>
            </w:r>
            <w:r w:rsidRPr="00BE0E37">
              <w:rPr>
                <w:rFonts w:ascii="Arial" w:hAnsi="Arial" w:cs="Arial"/>
                <w:b/>
                <w:bCs/>
                <w:i/>
                <w:iCs/>
                <w:u w:val="single"/>
                <w:lang w:val="en-US"/>
              </w:rPr>
              <w:t>outage</w:t>
            </w:r>
            <w:r w:rsidRPr="006B7A2D">
              <w:rPr>
                <w:rFonts w:ascii="Arial" w:hAnsi="Arial" w:cs="Arial"/>
                <w:b/>
                <w:bCs/>
                <w:u w:val="single"/>
                <w:lang w:val="en-US"/>
              </w:rPr>
              <w:t>)</w:t>
            </w:r>
            <w:r w:rsidRPr="00861217">
              <w:rPr>
                <w:rFonts w:ascii="Arial" w:hAnsi="Arial" w:cs="Arial"/>
                <w:b/>
                <w:bCs/>
                <w:i/>
                <w:iCs/>
                <w:lang w:val="en-US"/>
              </w:rPr>
              <w:t xml:space="preserve"> </w:t>
            </w:r>
            <w:r w:rsidRPr="00861217">
              <w:rPr>
                <w:rFonts w:ascii="Arial" w:hAnsi="Arial" w:cs="Arial"/>
                <w:lang w:val="en-US"/>
              </w:rPr>
              <w:t xml:space="preserve">or </w:t>
            </w:r>
            <w:r w:rsidRPr="00861217">
              <w:rPr>
                <w:rFonts w:ascii="Arial" w:hAnsi="Arial" w:cs="Arial"/>
                <w:i/>
                <w:iCs/>
                <w:lang w:val="en-US"/>
              </w:rPr>
              <w:t xml:space="preserve">scheduled </w:t>
            </w:r>
            <w:r w:rsidRPr="00861217">
              <w:rPr>
                <w:rFonts w:ascii="Arial" w:hAnsi="Arial" w:cs="Arial"/>
                <w:i/>
                <w:iCs/>
                <w:lang w:val="en-US"/>
              </w:rPr>
              <w:lastRenderedPageBreak/>
              <w:t xml:space="preserve">load </w:t>
            </w:r>
            <w:r w:rsidRPr="00861217">
              <w:rPr>
                <w:rFonts w:ascii="Arial" w:hAnsi="Arial" w:cs="Arial"/>
                <w:lang w:val="en-US"/>
              </w:rPr>
              <w:t xml:space="preserve">for that </w:t>
            </w:r>
            <w:r w:rsidRPr="00861217">
              <w:rPr>
                <w:rFonts w:ascii="Arial" w:hAnsi="Arial" w:cs="Arial"/>
                <w:i/>
                <w:iCs/>
                <w:lang w:val="en-US"/>
              </w:rPr>
              <w:t>dispatch interval</w:t>
            </w:r>
            <w:r w:rsidRPr="00861217">
              <w:rPr>
                <w:rFonts w:ascii="Arial" w:hAnsi="Arial" w:cs="Arial"/>
                <w:lang w:val="en-US"/>
              </w:rPr>
              <w:t>; or</w:t>
            </w:r>
          </w:p>
          <w:p w14:paraId="43418EC7" w14:textId="77777777" w:rsidR="00D4355F" w:rsidRPr="00861217" w:rsidRDefault="00D4355F" w:rsidP="007020F8">
            <w:pPr>
              <w:pStyle w:val="NoSpacing"/>
              <w:spacing w:line="276" w:lineRule="auto"/>
              <w:ind w:left="360"/>
              <w:rPr>
                <w:rFonts w:ascii="Arial" w:hAnsi="Arial" w:cs="Arial"/>
              </w:rPr>
            </w:pPr>
          </w:p>
          <w:p w14:paraId="2FAD93DF" w14:textId="77777777" w:rsidR="00D4355F" w:rsidRPr="00861217" w:rsidRDefault="00D4355F" w:rsidP="007020F8">
            <w:pPr>
              <w:pStyle w:val="NoSpacing"/>
              <w:numPr>
                <w:ilvl w:val="0"/>
                <w:numId w:val="39"/>
              </w:numPr>
              <w:spacing w:line="276" w:lineRule="auto"/>
              <w:ind w:left="360"/>
              <w:rPr>
                <w:rFonts w:ascii="Arial" w:hAnsi="Arial" w:cs="Arial"/>
              </w:rPr>
            </w:pPr>
            <w:r w:rsidRPr="00861217">
              <w:rPr>
                <w:rFonts w:ascii="Arial" w:hAnsi="Arial" w:cs="Arial"/>
                <w:b/>
                <w:bCs/>
                <w:u w:val="single"/>
                <w:lang w:val="en-US"/>
              </w:rPr>
              <w:t xml:space="preserve">the capacity that can be attained </w:t>
            </w:r>
            <w:proofErr w:type="gramStart"/>
            <w:r w:rsidRPr="00861217">
              <w:rPr>
                <w:rFonts w:ascii="Arial" w:hAnsi="Arial" w:cs="Arial"/>
                <w:b/>
                <w:bCs/>
                <w:u w:val="single"/>
                <w:lang w:val="en-US"/>
              </w:rPr>
              <w:t>taking into account</w:t>
            </w:r>
            <w:proofErr w:type="gramEnd"/>
            <w:r w:rsidRPr="00861217">
              <w:rPr>
                <w:rFonts w:ascii="Arial" w:hAnsi="Arial" w:cs="Arial"/>
                <w:b/>
                <w:bCs/>
                <w:u w:val="single"/>
                <w:lang w:val="en-US"/>
              </w:rPr>
              <w:t xml:space="preserve"> the </w:t>
            </w:r>
            <w:r w:rsidRPr="00861217">
              <w:rPr>
                <w:rFonts w:ascii="Arial" w:hAnsi="Arial" w:cs="Arial"/>
                <w:b/>
                <w:bCs/>
                <w:i/>
                <w:iCs/>
                <w:u w:val="single"/>
                <w:lang w:val="en-US"/>
              </w:rPr>
              <w:t xml:space="preserve">ramp rate </w:t>
            </w:r>
            <w:r w:rsidRPr="00861217">
              <w:rPr>
                <w:rFonts w:ascii="Arial" w:hAnsi="Arial" w:cs="Arial"/>
                <w:b/>
                <w:bCs/>
                <w:u w:val="single"/>
                <w:lang w:val="en-US"/>
              </w:rPr>
              <w:t xml:space="preserve">limitations of the </w:t>
            </w:r>
            <w:r w:rsidRPr="00861217">
              <w:rPr>
                <w:rFonts w:ascii="Arial" w:hAnsi="Arial" w:cs="Arial"/>
                <w:b/>
                <w:bCs/>
                <w:i/>
                <w:iCs/>
                <w:u w:val="single"/>
                <w:lang w:val="en-US"/>
              </w:rPr>
              <w:t>generating unit</w:t>
            </w:r>
            <w:r w:rsidRPr="00861217">
              <w:rPr>
                <w:rFonts w:ascii="Arial" w:hAnsi="Arial" w:cs="Arial"/>
                <w:b/>
                <w:bCs/>
                <w:u w:val="single"/>
                <w:lang w:val="en-US"/>
              </w:rPr>
              <w:t xml:space="preserve"> during the relevant </w:t>
            </w:r>
            <w:r w:rsidRPr="00861217">
              <w:rPr>
                <w:rFonts w:ascii="Arial" w:hAnsi="Arial" w:cs="Arial"/>
                <w:b/>
                <w:bCs/>
                <w:i/>
                <w:iCs/>
                <w:u w:val="single"/>
                <w:lang w:val="en-US"/>
              </w:rPr>
              <w:t>dispatch interval</w:t>
            </w:r>
            <w:r w:rsidRPr="00861217">
              <w:rPr>
                <w:rFonts w:ascii="Arial" w:hAnsi="Arial" w:cs="Arial"/>
                <w:b/>
                <w:bCs/>
                <w:u w:val="single"/>
                <w:lang w:val="en-US"/>
              </w:rPr>
              <w:t>; or</w:t>
            </w:r>
          </w:p>
          <w:p w14:paraId="76B65505" w14:textId="77777777" w:rsidR="00D4355F" w:rsidRPr="00861217" w:rsidRDefault="00D4355F" w:rsidP="007020F8">
            <w:pPr>
              <w:pStyle w:val="NoSpacing"/>
              <w:spacing w:line="276" w:lineRule="auto"/>
              <w:rPr>
                <w:rFonts w:ascii="Arial" w:hAnsi="Arial" w:cs="Arial"/>
              </w:rPr>
            </w:pPr>
          </w:p>
          <w:p w14:paraId="7EAEB81B" w14:textId="7FABEFEB" w:rsidR="00D4355F" w:rsidRPr="007952A0" w:rsidRDefault="00D4355F" w:rsidP="007020F8">
            <w:pPr>
              <w:pStyle w:val="NoSpacing"/>
              <w:numPr>
                <w:ilvl w:val="0"/>
                <w:numId w:val="39"/>
              </w:numPr>
              <w:spacing w:line="276" w:lineRule="auto"/>
              <w:ind w:left="360"/>
              <w:rPr>
                <w:rFonts w:ascii="Arial" w:hAnsi="Arial" w:cs="Arial"/>
              </w:rPr>
            </w:pPr>
            <w:r w:rsidRPr="00861217">
              <w:rPr>
                <w:rFonts w:ascii="Arial" w:hAnsi="Arial" w:cs="Arial"/>
                <w:lang w:val="en-US"/>
              </w:rPr>
              <w:t xml:space="preserve">the </w:t>
            </w:r>
            <w:r w:rsidRPr="00861217">
              <w:rPr>
                <w:rFonts w:ascii="Arial" w:hAnsi="Arial" w:cs="Arial"/>
                <w:i/>
                <w:iCs/>
                <w:lang w:val="en-US"/>
              </w:rPr>
              <w:t xml:space="preserve">demand bids </w:t>
            </w:r>
            <w:r w:rsidRPr="00861217">
              <w:rPr>
                <w:rFonts w:ascii="Arial" w:hAnsi="Arial" w:cs="Arial"/>
                <w:lang w:val="en-US"/>
              </w:rPr>
              <w:t xml:space="preserve">or </w:t>
            </w:r>
            <w:r w:rsidRPr="00861217">
              <w:rPr>
                <w:rFonts w:ascii="Arial" w:hAnsi="Arial" w:cs="Arial"/>
                <w:i/>
                <w:iCs/>
                <w:lang w:val="en-US"/>
              </w:rPr>
              <w:t xml:space="preserve">offers </w:t>
            </w:r>
            <w:r w:rsidRPr="00861217">
              <w:rPr>
                <w:rFonts w:ascii="Arial" w:hAnsi="Arial" w:cs="Arial"/>
                <w:lang w:val="en-US"/>
              </w:rPr>
              <w:t xml:space="preserve">likely to apply for the real-time </w:t>
            </w:r>
            <w:r w:rsidRPr="00861217">
              <w:rPr>
                <w:rFonts w:ascii="Arial" w:hAnsi="Arial" w:cs="Arial"/>
                <w:i/>
                <w:iCs/>
                <w:lang w:val="en-US"/>
              </w:rPr>
              <w:t xml:space="preserve">dispatch </w:t>
            </w:r>
            <w:r w:rsidRPr="00861217">
              <w:rPr>
                <w:rFonts w:ascii="Arial" w:hAnsi="Arial" w:cs="Arial"/>
                <w:lang w:val="en-US"/>
              </w:rPr>
              <w:t xml:space="preserve">optimization of that </w:t>
            </w:r>
            <w:r w:rsidRPr="00861217">
              <w:rPr>
                <w:rFonts w:ascii="Arial" w:hAnsi="Arial" w:cs="Arial"/>
                <w:i/>
                <w:iCs/>
                <w:lang w:val="en-US"/>
              </w:rPr>
              <w:t>dispatch interval</w:t>
            </w:r>
            <w:r w:rsidRPr="00861217">
              <w:rPr>
                <w:rFonts w:ascii="Arial" w:hAnsi="Arial" w:cs="Arial"/>
                <w:lang w:val="en-US"/>
              </w:rPr>
              <w:t>.</w:t>
            </w:r>
          </w:p>
        </w:tc>
        <w:tc>
          <w:tcPr>
            <w:tcW w:w="717" w:type="pct"/>
            <w:tcBorders>
              <w:top w:val="single" w:sz="4" w:space="0" w:color="auto"/>
              <w:left w:val="single" w:sz="4" w:space="0" w:color="auto"/>
              <w:bottom w:val="single" w:sz="4" w:space="0" w:color="auto"/>
              <w:right w:val="single" w:sz="4" w:space="0" w:color="auto"/>
            </w:tcBorders>
          </w:tcPr>
          <w:p w14:paraId="68698532" w14:textId="784E599A" w:rsidR="00D4355F" w:rsidRPr="00861217" w:rsidRDefault="00D4355F" w:rsidP="007020F8">
            <w:pPr>
              <w:pStyle w:val="NoSpacing"/>
              <w:numPr>
                <w:ilvl w:val="0"/>
                <w:numId w:val="40"/>
              </w:numPr>
              <w:spacing w:line="276" w:lineRule="auto"/>
              <w:ind w:left="454" w:hanging="425"/>
              <w:rPr>
                <w:rFonts w:ascii="Arial" w:hAnsi="Arial" w:cs="Arial"/>
              </w:rPr>
            </w:pPr>
            <w:r w:rsidRPr="00861217">
              <w:rPr>
                <w:rFonts w:ascii="Arial" w:hAnsi="Arial" w:cs="Arial"/>
                <w:lang w:val="en-US"/>
              </w:rPr>
              <w:lastRenderedPageBreak/>
              <w:t>To require Trading Participants to revise their offers if it does not represent a reasonable estimate</w:t>
            </w:r>
            <w:r>
              <w:rPr>
                <w:rFonts w:ascii="Arial" w:hAnsi="Arial" w:cs="Arial"/>
                <w:lang w:val="en-US"/>
              </w:rPr>
              <w:t xml:space="preserve"> of</w:t>
            </w:r>
            <w:r w:rsidRPr="00861217">
              <w:rPr>
                <w:rFonts w:ascii="Arial" w:hAnsi="Arial" w:cs="Arial"/>
                <w:lang w:val="en-US"/>
              </w:rPr>
              <w:t xml:space="preserve"> their “available capacity” within the WESM timetable. This is consistent with Dispatch Protocol Manual Section 6.1.8.</w:t>
            </w:r>
          </w:p>
          <w:p w14:paraId="3327ACFA" w14:textId="77777777" w:rsidR="00D4355F" w:rsidRPr="00861217" w:rsidRDefault="00D4355F" w:rsidP="007020F8">
            <w:pPr>
              <w:pStyle w:val="NoSpacing"/>
              <w:spacing w:line="276" w:lineRule="auto"/>
              <w:ind w:left="454" w:hanging="425"/>
              <w:rPr>
                <w:rFonts w:ascii="Arial" w:hAnsi="Arial" w:cs="Arial"/>
              </w:rPr>
            </w:pPr>
          </w:p>
          <w:p w14:paraId="0FD9E48A" w14:textId="6789ED45" w:rsidR="00D4355F" w:rsidRPr="00861217" w:rsidRDefault="00D4355F" w:rsidP="007020F8">
            <w:pPr>
              <w:pStyle w:val="NoSpacing"/>
              <w:numPr>
                <w:ilvl w:val="0"/>
                <w:numId w:val="40"/>
              </w:numPr>
              <w:spacing w:line="276" w:lineRule="auto"/>
              <w:ind w:left="454" w:hanging="425"/>
              <w:rPr>
                <w:rFonts w:ascii="Arial" w:hAnsi="Arial" w:cs="Arial"/>
              </w:rPr>
            </w:pPr>
            <w:r w:rsidRPr="00861217">
              <w:rPr>
                <w:rFonts w:ascii="Arial" w:hAnsi="Arial" w:cs="Arial"/>
                <w:lang w:val="en-US"/>
              </w:rPr>
              <w:t xml:space="preserve">To provide conditions in </w:t>
            </w:r>
            <w:r w:rsidRPr="00861217">
              <w:rPr>
                <w:rFonts w:ascii="Arial" w:hAnsi="Arial" w:cs="Arial"/>
                <w:lang w:val="en-US"/>
              </w:rPr>
              <w:lastRenderedPageBreak/>
              <w:t>revising/updating offers.</w:t>
            </w:r>
            <w:r>
              <w:rPr>
                <w:rFonts w:ascii="Arial" w:hAnsi="Arial" w:cs="Arial"/>
                <w:lang w:val="en-US"/>
              </w:rPr>
              <w:t xml:space="preserve"> Note that </w:t>
            </w:r>
            <w:r>
              <w:rPr>
                <w:rFonts w:ascii="Arial" w:hAnsi="Arial" w:cs="Arial"/>
                <w:i/>
                <w:iCs/>
                <w:lang w:val="en-US"/>
              </w:rPr>
              <w:t xml:space="preserve">status </w:t>
            </w:r>
            <w:r>
              <w:rPr>
                <w:rFonts w:ascii="Arial" w:hAnsi="Arial" w:cs="Arial"/>
                <w:lang w:val="en-US"/>
              </w:rPr>
              <w:t>(in item a) is a defined term (</w:t>
            </w:r>
            <w:proofErr w:type="gramStart"/>
            <w:r>
              <w:rPr>
                <w:rFonts w:ascii="Arial" w:hAnsi="Arial" w:cs="Arial"/>
                <w:lang w:val="en-US"/>
              </w:rPr>
              <w:t>i.e.</w:t>
            </w:r>
            <w:proofErr w:type="gramEnd"/>
            <w:r>
              <w:rPr>
                <w:rFonts w:ascii="Arial" w:hAnsi="Arial" w:cs="Arial"/>
                <w:lang w:val="en-US"/>
              </w:rPr>
              <w:t xml:space="preserve"> </w:t>
            </w:r>
            <w:r w:rsidRPr="00DD1C45">
              <w:rPr>
                <w:rFonts w:ascii="Arial" w:hAnsi="Arial" w:cs="Arial"/>
                <w:lang w:val="en-US"/>
              </w:rPr>
              <w:t>The actual operating condition of a generation unit or facility, including its current commitment state, generation level, and AGC activation status</w:t>
            </w:r>
            <w:r>
              <w:rPr>
                <w:rFonts w:ascii="Arial" w:hAnsi="Arial" w:cs="Arial"/>
                <w:lang w:val="en-US"/>
              </w:rPr>
              <w:t>).</w:t>
            </w:r>
          </w:p>
        </w:tc>
        <w:tc>
          <w:tcPr>
            <w:tcW w:w="912" w:type="pct"/>
            <w:tcBorders>
              <w:top w:val="single" w:sz="4" w:space="0" w:color="auto"/>
              <w:left w:val="single" w:sz="4" w:space="0" w:color="auto"/>
              <w:bottom w:val="single" w:sz="4" w:space="0" w:color="auto"/>
              <w:right w:val="single" w:sz="4" w:space="0" w:color="auto"/>
            </w:tcBorders>
          </w:tcPr>
          <w:p w14:paraId="2D1F74F9" w14:textId="77777777" w:rsidR="00D4355F" w:rsidRPr="00861217" w:rsidRDefault="00D4355F" w:rsidP="00FE1425">
            <w:pPr>
              <w:pStyle w:val="NoSpacing"/>
              <w:spacing w:line="276" w:lineRule="auto"/>
              <w:ind w:left="454"/>
              <w:rPr>
                <w:rFonts w:ascii="Arial" w:hAnsi="Arial" w:cs="Arial"/>
                <w:lang w:val="en-US"/>
              </w:rPr>
            </w:pPr>
          </w:p>
        </w:tc>
        <w:tc>
          <w:tcPr>
            <w:tcW w:w="912" w:type="pct"/>
            <w:tcBorders>
              <w:top w:val="single" w:sz="4" w:space="0" w:color="auto"/>
              <w:left w:val="single" w:sz="4" w:space="0" w:color="auto"/>
              <w:bottom w:val="single" w:sz="4" w:space="0" w:color="auto"/>
              <w:right w:val="single" w:sz="4" w:space="0" w:color="auto"/>
            </w:tcBorders>
          </w:tcPr>
          <w:p w14:paraId="54C87E76" w14:textId="77777777" w:rsidR="00D4355F" w:rsidRPr="00861217" w:rsidRDefault="00D4355F" w:rsidP="00FE1425">
            <w:pPr>
              <w:pStyle w:val="NoSpacing"/>
              <w:spacing w:line="276" w:lineRule="auto"/>
              <w:ind w:left="454"/>
              <w:rPr>
                <w:rFonts w:ascii="Arial" w:hAnsi="Arial" w:cs="Arial"/>
                <w:lang w:val="en-US"/>
              </w:rPr>
            </w:pPr>
          </w:p>
        </w:tc>
      </w:tr>
      <w:tr w:rsidR="00D4355F" w:rsidRPr="00861217" w14:paraId="47101C71" w14:textId="2AA860D7" w:rsidTr="00D4355F">
        <w:trPr>
          <w:trHeight w:val="1052"/>
        </w:trPr>
        <w:tc>
          <w:tcPr>
            <w:tcW w:w="402" w:type="pct"/>
            <w:tcBorders>
              <w:top w:val="single" w:sz="4" w:space="0" w:color="auto"/>
              <w:left w:val="single" w:sz="4" w:space="0" w:color="auto"/>
              <w:bottom w:val="single" w:sz="4" w:space="0" w:color="auto"/>
              <w:right w:val="single" w:sz="4" w:space="0" w:color="auto"/>
            </w:tcBorders>
          </w:tcPr>
          <w:p w14:paraId="115A847E" w14:textId="3A39794F" w:rsidR="00D4355F" w:rsidRPr="00861217" w:rsidRDefault="00D4355F" w:rsidP="007020F8">
            <w:pPr>
              <w:spacing w:after="0" w:line="276" w:lineRule="auto"/>
              <w:rPr>
                <w:rFonts w:ascii="Arial" w:hAnsi="Arial" w:cs="Arial"/>
                <w:bCs/>
              </w:rPr>
            </w:pPr>
            <w:r w:rsidRPr="00861217">
              <w:rPr>
                <w:rFonts w:ascii="Arial" w:hAnsi="Arial" w:cs="Arial"/>
                <w:bCs/>
              </w:rPr>
              <w:t>Glossary</w:t>
            </w:r>
          </w:p>
        </w:tc>
        <w:tc>
          <w:tcPr>
            <w:tcW w:w="363" w:type="pct"/>
            <w:tcBorders>
              <w:top w:val="single" w:sz="4" w:space="0" w:color="auto"/>
              <w:left w:val="single" w:sz="4" w:space="0" w:color="auto"/>
              <w:bottom w:val="single" w:sz="4" w:space="0" w:color="auto"/>
              <w:right w:val="single" w:sz="4" w:space="0" w:color="auto"/>
            </w:tcBorders>
          </w:tcPr>
          <w:p w14:paraId="589992B0" w14:textId="77777777" w:rsidR="00D4355F" w:rsidRPr="00861217" w:rsidRDefault="00D4355F" w:rsidP="007020F8">
            <w:pPr>
              <w:spacing w:after="0" w:line="276" w:lineRule="auto"/>
              <w:rPr>
                <w:rFonts w:ascii="Arial" w:hAnsi="Arial" w:cs="Arial"/>
              </w:rPr>
            </w:pPr>
          </w:p>
        </w:tc>
        <w:tc>
          <w:tcPr>
            <w:tcW w:w="873" w:type="pct"/>
            <w:tcBorders>
              <w:top w:val="single" w:sz="4" w:space="0" w:color="auto"/>
              <w:left w:val="single" w:sz="4" w:space="0" w:color="auto"/>
              <w:bottom w:val="single" w:sz="4" w:space="0" w:color="auto"/>
              <w:right w:val="single" w:sz="4" w:space="0" w:color="auto"/>
            </w:tcBorders>
          </w:tcPr>
          <w:p w14:paraId="169D5DA1" w14:textId="31605FB6" w:rsidR="00D4355F" w:rsidRPr="00861217" w:rsidRDefault="00D4355F" w:rsidP="007020F8">
            <w:pPr>
              <w:spacing w:after="0" w:line="276" w:lineRule="auto"/>
              <w:jc w:val="both"/>
              <w:rPr>
                <w:rFonts w:ascii="Arial" w:hAnsi="Arial" w:cs="Arial"/>
              </w:rPr>
            </w:pPr>
            <w:r w:rsidRPr="00861217">
              <w:rPr>
                <w:rFonts w:ascii="Arial" w:hAnsi="Arial" w:cs="Arial"/>
              </w:rPr>
              <w:t>(N</w:t>
            </w:r>
            <w:r>
              <w:rPr>
                <w:rFonts w:ascii="Arial" w:hAnsi="Arial" w:cs="Arial"/>
              </w:rPr>
              <w:t>ew/</w:t>
            </w:r>
            <w:r w:rsidRPr="00861217">
              <w:rPr>
                <w:rFonts w:ascii="Arial" w:hAnsi="Arial" w:cs="Arial"/>
              </w:rPr>
              <w:t>Transferred from the WESM Manual on Dispatch Protocol)</w:t>
            </w:r>
          </w:p>
        </w:tc>
        <w:tc>
          <w:tcPr>
            <w:tcW w:w="821" w:type="pct"/>
            <w:tcBorders>
              <w:top w:val="single" w:sz="4" w:space="0" w:color="auto"/>
              <w:left w:val="single" w:sz="4" w:space="0" w:color="auto"/>
              <w:bottom w:val="single" w:sz="4" w:space="0" w:color="auto"/>
              <w:right w:val="single" w:sz="4" w:space="0" w:color="auto"/>
            </w:tcBorders>
          </w:tcPr>
          <w:p w14:paraId="63A6EB61" w14:textId="77777777" w:rsidR="00D4355F" w:rsidRDefault="00D4355F" w:rsidP="007020F8">
            <w:pPr>
              <w:spacing w:after="0" w:line="276" w:lineRule="auto"/>
              <w:jc w:val="both"/>
              <w:rPr>
                <w:rFonts w:ascii="Arial" w:hAnsi="Arial" w:cs="Arial"/>
                <w:b/>
                <w:bCs/>
                <w:u w:val="single"/>
              </w:rPr>
            </w:pPr>
            <w:r w:rsidRPr="00861217">
              <w:rPr>
                <w:rFonts w:ascii="Arial" w:hAnsi="Arial" w:cs="Arial"/>
                <w:b/>
                <w:bCs/>
                <w:u w:val="single"/>
                <w:lang w:val="en-US"/>
              </w:rPr>
              <w:t xml:space="preserve">Availability. </w:t>
            </w:r>
            <w:r w:rsidRPr="00861217">
              <w:rPr>
                <w:rFonts w:ascii="Arial" w:hAnsi="Arial" w:cs="Arial"/>
                <w:b/>
                <w:bCs/>
                <w:u w:val="single"/>
              </w:rPr>
              <w:t>The duration of time over a specified period that a plant unit is ready to be in service or operational.</w:t>
            </w:r>
          </w:p>
          <w:p w14:paraId="2E1DAE59" w14:textId="397BF65C" w:rsidR="00D4355F" w:rsidRPr="00861217" w:rsidRDefault="00D4355F" w:rsidP="007020F8">
            <w:pPr>
              <w:spacing w:after="0" w:line="276" w:lineRule="auto"/>
              <w:jc w:val="both"/>
              <w:rPr>
                <w:rFonts w:ascii="Arial" w:hAnsi="Arial" w:cs="Arial"/>
                <w:b/>
                <w:bCs/>
                <w:u w:val="single"/>
              </w:rPr>
            </w:pPr>
          </w:p>
        </w:tc>
        <w:tc>
          <w:tcPr>
            <w:tcW w:w="717" w:type="pct"/>
            <w:tcBorders>
              <w:top w:val="single" w:sz="4" w:space="0" w:color="auto"/>
              <w:left w:val="single" w:sz="4" w:space="0" w:color="auto"/>
              <w:bottom w:val="single" w:sz="4" w:space="0" w:color="auto"/>
              <w:right w:val="single" w:sz="4" w:space="0" w:color="auto"/>
            </w:tcBorders>
          </w:tcPr>
          <w:p w14:paraId="1F5FA051" w14:textId="0C766610" w:rsidR="00D4355F" w:rsidRPr="00861217" w:rsidRDefault="00D4355F" w:rsidP="007020F8">
            <w:pPr>
              <w:pStyle w:val="NoSpacing"/>
              <w:spacing w:line="276" w:lineRule="auto"/>
              <w:rPr>
                <w:rFonts w:ascii="Arial" w:hAnsi="Arial" w:cs="Arial"/>
              </w:rPr>
            </w:pPr>
            <w:r w:rsidRPr="00861217">
              <w:rPr>
                <w:rFonts w:ascii="Arial" w:hAnsi="Arial" w:cs="Arial"/>
                <w:lang w:val="en-US"/>
              </w:rPr>
              <w:t>Transferred the definition from Dispatch Protocol Manual</w:t>
            </w:r>
            <w:r>
              <w:rPr>
                <w:rFonts w:ascii="Arial" w:hAnsi="Arial" w:cs="Arial"/>
                <w:lang w:val="en-US"/>
              </w:rPr>
              <w:t>, as is,</w:t>
            </w:r>
            <w:r w:rsidRPr="00861217">
              <w:rPr>
                <w:rFonts w:ascii="Arial" w:hAnsi="Arial" w:cs="Arial"/>
                <w:lang w:val="en-US"/>
              </w:rPr>
              <w:t xml:space="preserve"> since this was already </w:t>
            </w:r>
            <w:r>
              <w:rPr>
                <w:rFonts w:ascii="Arial" w:hAnsi="Arial" w:cs="Arial"/>
                <w:lang w:val="en-US"/>
              </w:rPr>
              <w:t>used</w:t>
            </w:r>
            <w:r w:rsidRPr="00861217">
              <w:rPr>
                <w:rFonts w:ascii="Arial" w:hAnsi="Arial" w:cs="Arial"/>
                <w:lang w:val="en-US"/>
              </w:rPr>
              <w:t xml:space="preserve"> in the WESM Rules </w:t>
            </w:r>
          </w:p>
          <w:p w14:paraId="43B66366" w14:textId="77777777" w:rsidR="00D4355F" w:rsidRPr="00861217" w:rsidRDefault="00D4355F" w:rsidP="007020F8">
            <w:pPr>
              <w:spacing w:after="0" w:line="276" w:lineRule="auto"/>
              <w:jc w:val="both"/>
              <w:rPr>
                <w:rFonts w:ascii="Arial" w:hAnsi="Arial" w:cs="Arial"/>
              </w:rPr>
            </w:pPr>
          </w:p>
        </w:tc>
        <w:tc>
          <w:tcPr>
            <w:tcW w:w="912" w:type="pct"/>
            <w:tcBorders>
              <w:top w:val="single" w:sz="4" w:space="0" w:color="auto"/>
              <w:left w:val="single" w:sz="4" w:space="0" w:color="auto"/>
              <w:bottom w:val="single" w:sz="4" w:space="0" w:color="auto"/>
              <w:right w:val="single" w:sz="4" w:space="0" w:color="auto"/>
            </w:tcBorders>
          </w:tcPr>
          <w:p w14:paraId="1CC49ABF" w14:textId="77777777" w:rsidR="00D4355F" w:rsidRPr="00861217" w:rsidRDefault="00D4355F" w:rsidP="007020F8">
            <w:pPr>
              <w:pStyle w:val="NoSpacing"/>
              <w:spacing w:line="276" w:lineRule="auto"/>
              <w:rPr>
                <w:rFonts w:ascii="Arial" w:hAnsi="Arial" w:cs="Arial"/>
                <w:lang w:val="en-US"/>
              </w:rPr>
            </w:pPr>
          </w:p>
        </w:tc>
        <w:tc>
          <w:tcPr>
            <w:tcW w:w="912" w:type="pct"/>
            <w:tcBorders>
              <w:top w:val="single" w:sz="4" w:space="0" w:color="auto"/>
              <w:left w:val="single" w:sz="4" w:space="0" w:color="auto"/>
              <w:bottom w:val="single" w:sz="4" w:space="0" w:color="auto"/>
              <w:right w:val="single" w:sz="4" w:space="0" w:color="auto"/>
            </w:tcBorders>
          </w:tcPr>
          <w:p w14:paraId="1897E822" w14:textId="77777777" w:rsidR="00D4355F" w:rsidRPr="00861217" w:rsidRDefault="00D4355F" w:rsidP="007020F8">
            <w:pPr>
              <w:pStyle w:val="NoSpacing"/>
              <w:spacing w:line="276" w:lineRule="auto"/>
              <w:rPr>
                <w:rFonts w:ascii="Arial" w:hAnsi="Arial" w:cs="Arial"/>
                <w:lang w:val="en-US"/>
              </w:rPr>
            </w:pPr>
          </w:p>
        </w:tc>
      </w:tr>
      <w:tr w:rsidR="00D4355F" w:rsidRPr="00861217" w14:paraId="00516983" w14:textId="16B11388" w:rsidTr="00D4355F">
        <w:trPr>
          <w:trHeight w:val="1052"/>
        </w:trPr>
        <w:tc>
          <w:tcPr>
            <w:tcW w:w="402" w:type="pct"/>
            <w:tcBorders>
              <w:top w:val="single" w:sz="4" w:space="0" w:color="auto"/>
              <w:left w:val="single" w:sz="4" w:space="0" w:color="auto"/>
              <w:bottom w:val="single" w:sz="4" w:space="0" w:color="auto"/>
              <w:right w:val="single" w:sz="4" w:space="0" w:color="auto"/>
            </w:tcBorders>
          </w:tcPr>
          <w:p w14:paraId="7CD879E9" w14:textId="1EFE8E5D" w:rsidR="00D4355F" w:rsidRPr="00861217" w:rsidRDefault="00D4355F" w:rsidP="007020F8">
            <w:pPr>
              <w:spacing w:after="0" w:line="276" w:lineRule="auto"/>
              <w:rPr>
                <w:rFonts w:ascii="Arial" w:hAnsi="Arial" w:cs="Arial"/>
                <w:bCs/>
              </w:rPr>
            </w:pPr>
            <w:r w:rsidRPr="00861217">
              <w:rPr>
                <w:rFonts w:ascii="Arial" w:hAnsi="Arial" w:cs="Arial"/>
                <w:bCs/>
              </w:rPr>
              <w:t>Glossary</w:t>
            </w:r>
          </w:p>
        </w:tc>
        <w:tc>
          <w:tcPr>
            <w:tcW w:w="363" w:type="pct"/>
            <w:tcBorders>
              <w:top w:val="single" w:sz="4" w:space="0" w:color="auto"/>
              <w:left w:val="single" w:sz="4" w:space="0" w:color="auto"/>
              <w:bottom w:val="single" w:sz="4" w:space="0" w:color="auto"/>
              <w:right w:val="single" w:sz="4" w:space="0" w:color="auto"/>
            </w:tcBorders>
          </w:tcPr>
          <w:p w14:paraId="17C9E9E4" w14:textId="77777777" w:rsidR="00D4355F" w:rsidRPr="00861217" w:rsidRDefault="00D4355F" w:rsidP="007020F8">
            <w:pPr>
              <w:spacing w:after="0" w:line="276" w:lineRule="auto"/>
              <w:rPr>
                <w:rFonts w:ascii="Arial" w:hAnsi="Arial" w:cs="Arial"/>
              </w:rPr>
            </w:pPr>
          </w:p>
        </w:tc>
        <w:tc>
          <w:tcPr>
            <w:tcW w:w="873" w:type="pct"/>
            <w:tcBorders>
              <w:top w:val="single" w:sz="4" w:space="0" w:color="auto"/>
              <w:left w:val="single" w:sz="4" w:space="0" w:color="auto"/>
              <w:bottom w:val="single" w:sz="4" w:space="0" w:color="auto"/>
              <w:right w:val="single" w:sz="4" w:space="0" w:color="auto"/>
            </w:tcBorders>
          </w:tcPr>
          <w:p w14:paraId="381E8840" w14:textId="35363680" w:rsidR="00D4355F" w:rsidRPr="00861217" w:rsidRDefault="00D4355F" w:rsidP="007020F8">
            <w:pPr>
              <w:spacing w:after="0" w:line="276" w:lineRule="auto"/>
              <w:jc w:val="both"/>
              <w:rPr>
                <w:rFonts w:ascii="Arial" w:hAnsi="Arial" w:cs="Arial"/>
              </w:rPr>
            </w:pPr>
            <w:r w:rsidRPr="00861217">
              <w:rPr>
                <w:rFonts w:ascii="Arial" w:hAnsi="Arial" w:cs="Arial"/>
              </w:rPr>
              <w:t>(N</w:t>
            </w:r>
            <w:r>
              <w:rPr>
                <w:rFonts w:ascii="Arial" w:hAnsi="Arial" w:cs="Arial"/>
              </w:rPr>
              <w:t>ew/</w:t>
            </w:r>
            <w:r w:rsidRPr="00861217">
              <w:rPr>
                <w:rFonts w:ascii="Arial" w:hAnsi="Arial" w:cs="Arial"/>
              </w:rPr>
              <w:t>Transferred from the WESM Manual on Dispatch Protocol)</w:t>
            </w:r>
          </w:p>
        </w:tc>
        <w:tc>
          <w:tcPr>
            <w:tcW w:w="821" w:type="pct"/>
            <w:tcBorders>
              <w:top w:val="single" w:sz="4" w:space="0" w:color="auto"/>
              <w:left w:val="single" w:sz="4" w:space="0" w:color="auto"/>
              <w:bottom w:val="single" w:sz="4" w:space="0" w:color="auto"/>
              <w:right w:val="single" w:sz="4" w:space="0" w:color="auto"/>
            </w:tcBorders>
          </w:tcPr>
          <w:p w14:paraId="21FF66DC" w14:textId="06A422ED" w:rsidR="00D4355F" w:rsidRPr="00861217" w:rsidRDefault="00D4355F" w:rsidP="007020F8">
            <w:pPr>
              <w:spacing w:after="0" w:line="276" w:lineRule="auto"/>
              <w:rPr>
                <w:rFonts w:ascii="Arial" w:hAnsi="Arial" w:cs="Arial"/>
                <w:lang w:val="en-US"/>
              </w:rPr>
            </w:pPr>
            <w:r w:rsidRPr="0016103B">
              <w:rPr>
                <w:rFonts w:ascii="Arial" w:hAnsi="Arial" w:cs="Arial"/>
                <w:b/>
                <w:strike/>
                <w:color w:val="0070C0"/>
                <w:lang w:val="en-US"/>
              </w:rPr>
              <w:t>Maximum</w:t>
            </w:r>
            <w:r w:rsidRPr="00861217">
              <w:rPr>
                <w:rFonts w:ascii="Arial" w:hAnsi="Arial" w:cs="Arial"/>
                <w:b/>
                <w:bCs/>
                <w:u w:val="single"/>
                <w:lang w:val="en-US"/>
              </w:rPr>
              <w:t xml:space="preserve"> Available capacity. Equal to the registered maximum capacity (Pmax) of the (aggregate) unit less </w:t>
            </w:r>
            <w:r w:rsidRPr="00861217">
              <w:rPr>
                <w:rFonts w:ascii="Arial" w:hAnsi="Arial" w:cs="Arial"/>
                <w:b/>
                <w:bCs/>
                <w:u w:val="single"/>
                <w:lang w:val="en-US"/>
              </w:rPr>
              <w:lastRenderedPageBreak/>
              <w:t xml:space="preserve">forced unit </w:t>
            </w:r>
            <w:r w:rsidRPr="00861217">
              <w:rPr>
                <w:rFonts w:ascii="Arial" w:hAnsi="Arial" w:cs="Arial"/>
                <w:b/>
                <w:bCs/>
                <w:i/>
                <w:iCs/>
                <w:u w:val="single"/>
                <w:lang w:val="en-US"/>
              </w:rPr>
              <w:t>outages</w:t>
            </w:r>
            <w:r w:rsidRPr="00861217">
              <w:rPr>
                <w:rFonts w:ascii="Arial" w:hAnsi="Arial" w:cs="Arial"/>
                <w:b/>
                <w:bCs/>
                <w:u w:val="single"/>
                <w:lang w:val="en-US"/>
              </w:rPr>
              <w:t xml:space="preserve">, scheduled unit </w:t>
            </w:r>
            <w:r w:rsidRPr="00861217">
              <w:rPr>
                <w:rFonts w:ascii="Arial" w:hAnsi="Arial" w:cs="Arial"/>
                <w:b/>
                <w:bCs/>
                <w:i/>
                <w:iCs/>
                <w:u w:val="single"/>
                <w:lang w:val="en-US"/>
              </w:rPr>
              <w:t>outages</w:t>
            </w:r>
            <w:r w:rsidRPr="00861217">
              <w:rPr>
                <w:rFonts w:ascii="Arial" w:hAnsi="Arial" w:cs="Arial"/>
                <w:b/>
                <w:bCs/>
                <w:u w:val="single"/>
                <w:lang w:val="en-US"/>
              </w:rPr>
              <w:t xml:space="preserve">, </w:t>
            </w:r>
            <w:r w:rsidRPr="0016103B">
              <w:rPr>
                <w:rFonts w:ascii="Arial" w:hAnsi="Arial" w:cs="Arial"/>
                <w:b/>
                <w:strike/>
                <w:color w:val="0070C0"/>
                <w:lang w:val="en-US"/>
              </w:rPr>
              <w:t>de-rated capacity</w:t>
            </w:r>
            <w:r w:rsidRPr="007A1351">
              <w:rPr>
                <w:rFonts w:ascii="Arial" w:hAnsi="Arial" w:cs="Arial"/>
                <w:b/>
                <w:bCs/>
                <w:color w:val="0070C0"/>
                <w:u w:val="single"/>
                <w:lang w:val="en-US"/>
              </w:rPr>
              <w:t xml:space="preserve"> derating, </w:t>
            </w:r>
            <w:r w:rsidRPr="007A1351">
              <w:rPr>
                <w:rFonts w:ascii="Arial" w:hAnsi="Arial" w:cs="Arial"/>
                <w:b/>
                <w:bCs/>
                <w:i/>
                <w:iCs/>
                <w:color w:val="0070C0"/>
                <w:u w:val="single"/>
                <w:lang w:val="en-US"/>
              </w:rPr>
              <w:t>generator</w:t>
            </w:r>
            <w:r w:rsidRPr="009D7496">
              <w:rPr>
                <w:rFonts w:ascii="Arial" w:hAnsi="Arial" w:cs="Arial"/>
                <w:b/>
                <w:bCs/>
                <w:i/>
                <w:iCs/>
                <w:u w:val="single"/>
                <w:lang w:val="en-US"/>
              </w:rPr>
              <w:t xml:space="preserve"> </w:t>
            </w:r>
            <w:r w:rsidRPr="00861217">
              <w:rPr>
                <w:rFonts w:ascii="Arial" w:hAnsi="Arial" w:cs="Arial"/>
                <w:b/>
                <w:bCs/>
                <w:i/>
                <w:iCs/>
                <w:u w:val="single"/>
                <w:lang w:val="en-US"/>
              </w:rPr>
              <w:t xml:space="preserve">technical constraints </w:t>
            </w:r>
            <w:r w:rsidRPr="00861217">
              <w:rPr>
                <w:rFonts w:ascii="Arial" w:hAnsi="Arial" w:cs="Arial"/>
                <w:b/>
                <w:bCs/>
                <w:u w:val="single"/>
                <w:lang w:val="en-US"/>
              </w:rPr>
              <w:t xml:space="preserve">and weather disturbance that cause damage to the unit or that would otherwise limit its ability to inject power to the </w:t>
            </w:r>
            <w:r w:rsidRPr="00861217">
              <w:rPr>
                <w:rFonts w:ascii="Arial" w:hAnsi="Arial" w:cs="Arial"/>
                <w:b/>
                <w:bCs/>
                <w:i/>
                <w:iCs/>
                <w:u w:val="single"/>
                <w:lang w:val="en-US"/>
              </w:rPr>
              <w:t>grid</w:t>
            </w:r>
            <w:r w:rsidRPr="0016103B">
              <w:rPr>
                <w:rFonts w:ascii="Arial" w:hAnsi="Arial" w:cs="Arial"/>
                <w:color w:val="0070C0"/>
                <w:lang w:val="en-US"/>
              </w:rPr>
              <w:t>.</w:t>
            </w:r>
            <w:r w:rsidRPr="0016103B">
              <w:rPr>
                <w:rFonts w:ascii="Arial" w:hAnsi="Arial" w:cs="Arial"/>
                <w:b/>
                <w:strike/>
                <w:color w:val="0070C0"/>
              </w:rPr>
              <w:t xml:space="preserve"> For co-</w:t>
            </w:r>
            <w:r w:rsidRPr="0016103B">
              <w:rPr>
                <w:rFonts w:ascii="Arial" w:hAnsi="Arial" w:cs="Arial"/>
                <w:b/>
                <w:i/>
                <w:strike/>
                <w:color w:val="0070C0"/>
              </w:rPr>
              <w:t xml:space="preserve">generation </w:t>
            </w:r>
            <w:r w:rsidRPr="0016103B">
              <w:rPr>
                <w:rFonts w:ascii="Arial" w:hAnsi="Arial" w:cs="Arial"/>
                <w:b/>
                <w:strike/>
                <w:color w:val="0070C0"/>
              </w:rPr>
              <w:t xml:space="preserve">systems, the </w:t>
            </w:r>
            <w:r w:rsidRPr="0016103B">
              <w:rPr>
                <w:rFonts w:ascii="Arial" w:hAnsi="Arial" w:cs="Arial"/>
                <w:b/>
                <w:i/>
                <w:strike/>
                <w:color w:val="0070C0"/>
              </w:rPr>
              <w:t xml:space="preserve">maximum available capacity </w:t>
            </w:r>
            <w:r w:rsidRPr="0016103B">
              <w:rPr>
                <w:rFonts w:ascii="Arial" w:hAnsi="Arial" w:cs="Arial"/>
                <w:b/>
                <w:strike/>
                <w:color w:val="0070C0"/>
              </w:rPr>
              <w:t xml:space="preserve">is further determined by </w:t>
            </w:r>
            <w:proofErr w:type="gramStart"/>
            <w:r w:rsidRPr="0016103B">
              <w:rPr>
                <w:rFonts w:ascii="Arial" w:hAnsi="Arial" w:cs="Arial"/>
                <w:b/>
                <w:strike/>
                <w:color w:val="0070C0"/>
              </w:rPr>
              <w:t>taking into account</w:t>
            </w:r>
            <w:proofErr w:type="gramEnd"/>
            <w:r w:rsidRPr="0016103B">
              <w:rPr>
                <w:rFonts w:ascii="Arial" w:hAnsi="Arial" w:cs="Arial"/>
                <w:b/>
                <w:strike/>
                <w:color w:val="0070C0"/>
              </w:rPr>
              <w:t xml:space="preserve"> the equivalent power of the thermal </w:t>
            </w:r>
            <w:r w:rsidRPr="0016103B">
              <w:rPr>
                <w:rFonts w:ascii="Arial" w:hAnsi="Arial" w:cs="Arial"/>
                <w:b/>
                <w:i/>
                <w:strike/>
                <w:color w:val="0070C0"/>
              </w:rPr>
              <w:t xml:space="preserve">energy </w:t>
            </w:r>
            <w:r w:rsidRPr="0016103B">
              <w:rPr>
                <w:rFonts w:ascii="Arial" w:hAnsi="Arial" w:cs="Arial"/>
                <w:b/>
                <w:strike/>
                <w:color w:val="0070C0"/>
              </w:rPr>
              <w:t xml:space="preserve">extraction by the </w:t>
            </w:r>
            <w:r w:rsidRPr="0016103B">
              <w:rPr>
                <w:rFonts w:ascii="Arial" w:hAnsi="Arial" w:cs="Arial"/>
                <w:b/>
                <w:i/>
                <w:strike/>
                <w:color w:val="0070C0"/>
              </w:rPr>
              <w:t xml:space="preserve">energy </w:t>
            </w:r>
            <w:r w:rsidRPr="0016103B">
              <w:rPr>
                <w:rFonts w:ascii="Arial" w:hAnsi="Arial" w:cs="Arial"/>
                <w:b/>
                <w:strike/>
                <w:color w:val="0070C0"/>
              </w:rPr>
              <w:t xml:space="preserve">host and </w:t>
            </w:r>
            <w:r w:rsidRPr="0016103B">
              <w:rPr>
                <w:rFonts w:ascii="Arial" w:hAnsi="Arial" w:cs="Arial"/>
                <w:b/>
                <w:i/>
                <w:strike/>
                <w:color w:val="0070C0"/>
              </w:rPr>
              <w:t>technical constraints</w:t>
            </w:r>
            <w:r w:rsidRPr="0016103B">
              <w:rPr>
                <w:rFonts w:ascii="Arial" w:hAnsi="Arial" w:cs="Arial"/>
                <w:b/>
                <w:strike/>
                <w:color w:val="0070C0"/>
              </w:rPr>
              <w:t>.</w:t>
            </w:r>
          </w:p>
          <w:p w14:paraId="065DD07A" w14:textId="77777777" w:rsidR="00D4355F" w:rsidRPr="00861217" w:rsidRDefault="00D4355F" w:rsidP="007020F8">
            <w:pPr>
              <w:spacing w:after="0" w:line="276" w:lineRule="auto"/>
              <w:jc w:val="both"/>
              <w:rPr>
                <w:rFonts w:ascii="Arial" w:hAnsi="Arial" w:cs="Arial"/>
              </w:rPr>
            </w:pPr>
          </w:p>
        </w:tc>
        <w:tc>
          <w:tcPr>
            <w:tcW w:w="717" w:type="pct"/>
            <w:tcBorders>
              <w:top w:val="single" w:sz="4" w:space="0" w:color="auto"/>
              <w:left w:val="single" w:sz="4" w:space="0" w:color="auto"/>
              <w:bottom w:val="single" w:sz="4" w:space="0" w:color="auto"/>
              <w:right w:val="single" w:sz="4" w:space="0" w:color="auto"/>
            </w:tcBorders>
          </w:tcPr>
          <w:p w14:paraId="6F3F3CC3" w14:textId="06DDC30E" w:rsidR="00D4355F" w:rsidRPr="0016103B" w:rsidRDefault="00D4355F" w:rsidP="007020F8">
            <w:pPr>
              <w:pStyle w:val="NoSpacing"/>
              <w:numPr>
                <w:ilvl w:val="0"/>
                <w:numId w:val="41"/>
              </w:numPr>
              <w:spacing w:line="276" w:lineRule="auto"/>
              <w:ind w:left="360"/>
              <w:rPr>
                <w:rFonts w:ascii="Arial" w:hAnsi="Arial" w:cs="Arial"/>
              </w:rPr>
            </w:pPr>
            <w:r w:rsidRPr="00861217">
              <w:rPr>
                <w:rFonts w:ascii="Arial" w:hAnsi="Arial" w:cs="Arial"/>
                <w:lang w:val="en-US"/>
              </w:rPr>
              <w:lastRenderedPageBreak/>
              <w:t>Transferred the definition</w:t>
            </w:r>
            <w:r>
              <w:rPr>
                <w:rFonts w:ascii="Arial" w:hAnsi="Arial" w:cs="Arial"/>
                <w:lang w:val="en-US"/>
              </w:rPr>
              <w:t xml:space="preserve">, with </w:t>
            </w:r>
            <w:r w:rsidRPr="0016103B">
              <w:rPr>
                <w:rFonts w:ascii="Arial" w:hAnsi="Arial" w:cs="Arial"/>
                <w:b/>
                <w:bCs/>
                <w:color w:val="0070C0"/>
                <w:lang w:val="en-US"/>
              </w:rPr>
              <w:t>proposed revisions</w:t>
            </w:r>
            <w:r>
              <w:rPr>
                <w:rFonts w:ascii="Arial" w:hAnsi="Arial" w:cs="Arial"/>
                <w:lang w:val="en-US"/>
              </w:rPr>
              <w:t>,</w:t>
            </w:r>
            <w:r w:rsidRPr="00861217">
              <w:rPr>
                <w:rFonts w:ascii="Arial" w:hAnsi="Arial" w:cs="Arial"/>
                <w:lang w:val="en-US"/>
              </w:rPr>
              <w:t xml:space="preserve"> from Dispatch Protocol </w:t>
            </w:r>
            <w:r w:rsidRPr="00861217">
              <w:rPr>
                <w:rFonts w:ascii="Arial" w:hAnsi="Arial" w:cs="Arial"/>
                <w:lang w:val="en-US"/>
              </w:rPr>
              <w:lastRenderedPageBreak/>
              <w:t xml:space="preserve">Manual since this was already </w:t>
            </w:r>
            <w:r>
              <w:rPr>
                <w:rFonts w:ascii="Arial" w:hAnsi="Arial" w:cs="Arial"/>
                <w:lang w:val="en-US"/>
              </w:rPr>
              <w:t>used</w:t>
            </w:r>
            <w:r w:rsidRPr="00861217">
              <w:rPr>
                <w:rFonts w:ascii="Arial" w:hAnsi="Arial" w:cs="Arial"/>
                <w:lang w:val="en-US"/>
              </w:rPr>
              <w:t xml:space="preserve"> in the WESM Rules</w:t>
            </w:r>
            <w:r>
              <w:rPr>
                <w:rFonts w:ascii="Arial" w:hAnsi="Arial" w:cs="Arial"/>
                <w:lang w:val="en-US"/>
              </w:rPr>
              <w:t>.</w:t>
            </w:r>
          </w:p>
          <w:p w14:paraId="68657A46" w14:textId="77777777" w:rsidR="00D4355F" w:rsidRPr="0016103B" w:rsidRDefault="00D4355F" w:rsidP="007020F8">
            <w:pPr>
              <w:pStyle w:val="NoSpacing"/>
              <w:spacing w:line="276" w:lineRule="auto"/>
              <w:ind w:left="360"/>
              <w:rPr>
                <w:rFonts w:ascii="Arial" w:hAnsi="Arial" w:cs="Arial"/>
              </w:rPr>
            </w:pPr>
          </w:p>
          <w:p w14:paraId="5160E3C7" w14:textId="0B6A1765" w:rsidR="00D4355F" w:rsidRDefault="00D4355F" w:rsidP="007020F8">
            <w:pPr>
              <w:pStyle w:val="NoSpacing"/>
              <w:numPr>
                <w:ilvl w:val="0"/>
                <w:numId w:val="41"/>
              </w:numPr>
              <w:spacing w:line="276" w:lineRule="auto"/>
              <w:ind w:left="360"/>
              <w:rPr>
                <w:rFonts w:ascii="Arial" w:hAnsi="Arial" w:cs="Arial"/>
              </w:rPr>
            </w:pPr>
            <w:r w:rsidRPr="00861217">
              <w:rPr>
                <w:rFonts w:ascii="Arial" w:hAnsi="Arial" w:cs="Arial"/>
              </w:rPr>
              <w:t>To reflect global change of the term “maximum available capacity” to “available capacity” for clarity and for distinction from the same term found in the Philippine Grid Code.</w:t>
            </w:r>
          </w:p>
          <w:p w14:paraId="20F6E6EB" w14:textId="77777777" w:rsidR="00D4355F" w:rsidRPr="00D172A5" w:rsidRDefault="00D4355F" w:rsidP="007020F8">
            <w:pPr>
              <w:pStyle w:val="NoSpacing"/>
              <w:spacing w:line="276" w:lineRule="auto"/>
              <w:ind w:left="360"/>
              <w:rPr>
                <w:rFonts w:ascii="Arial" w:hAnsi="Arial" w:cs="Arial"/>
              </w:rPr>
            </w:pPr>
          </w:p>
          <w:p w14:paraId="140A6186" w14:textId="37535210" w:rsidR="00D4355F" w:rsidRPr="00861217" w:rsidRDefault="00D4355F" w:rsidP="007020F8">
            <w:pPr>
              <w:pStyle w:val="NoSpacing"/>
              <w:numPr>
                <w:ilvl w:val="0"/>
                <w:numId w:val="41"/>
              </w:numPr>
              <w:spacing w:line="276" w:lineRule="auto"/>
              <w:ind w:left="360"/>
              <w:rPr>
                <w:rFonts w:ascii="Arial" w:hAnsi="Arial" w:cs="Arial"/>
                <w:lang w:val="en-US"/>
              </w:rPr>
            </w:pPr>
            <w:r w:rsidRPr="00861217">
              <w:rPr>
                <w:rFonts w:ascii="Arial" w:hAnsi="Arial" w:cs="Arial"/>
                <w:lang w:val="en-US"/>
              </w:rPr>
              <w:t xml:space="preserve">To be consistent with the re-naming of the term “technical constraints” to “generator technical constraints” (see proposed amendment to </w:t>
            </w:r>
            <w:r>
              <w:rPr>
                <w:rFonts w:ascii="Arial" w:hAnsi="Arial" w:cs="Arial"/>
                <w:lang w:val="en-US"/>
              </w:rPr>
              <w:t xml:space="preserve">the definition of </w:t>
            </w:r>
            <w:r w:rsidRPr="00861217">
              <w:rPr>
                <w:rFonts w:ascii="Arial" w:hAnsi="Arial" w:cs="Arial"/>
                <w:lang w:val="en-US"/>
              </w:rPr>
              <w:t>“technical constraints” below).</w:t>
            </w:r>
          </w:p>
          <w:p w14:paraId="2F4D3C11" w14:textId="77777777" w:rsidR="00D4355F" w:rsidRPr="00861217" w:rsidRDefault="00D4355F" w:rsidP="007020F8">
            <w:pPr>
              <w:pStyle w:val="NoSpacing"/>
              <w:spacing w:line="276" w:lineRule="auto"/>
              <w:rPr>
                <w:rFonts w:ascii="Arial" w:hAnsi="Arial" w:cs="Arial"/>
                <w:lang w:val="en-US"/>
              </w:rPr>
            </w:pPr>
          </w:p>
          <w:p w14:paraId="581387E6" w14:textId="5354BA06" w:rsidR="00D4355F" w:rsidRPr="00861217" w:rsidRDefault="00D4355F" w:rsidP="007020F8">
            <w:pPr>
              <w:pStyle w:val="NoSpacing"/>
              <w:numPr>
                <w:ilvl w:val="0"/>
                <w:numId w:val="41"/>
              </w:numPr>
              <w:spacing w:line="276" w:lineRule="auto"/>
              <w:ind w:left="360"/>
              <w:rPr>
                <w:rFonts w:ascii="Arial" w:hAnsi="Arial" w:cs="Arial"/>
                <w:lang w:val="en-US"/>
              </w:rPr>
            </w:pPr>
            <w:r w:rsidRPr="00861217">
              <w:rPr>
                <w:rFonts w:ascii="Arial" w:hAnsi="Arial" w:cs="Arial"/>
                <w:lang w:val="en-US"/>
              </w:rPr>
              <w:lastRenderedPageBreak/>
              <w:t xml:space="preserve">Deletion of last sentence pertaining to co-generating systems: the condition is already specified in the definition of “generator technical constraints” </w:t>
            </w:r>
            <w:r>
              <w:rPr>
                <w:rFonts w:ascii="Arial" w:hAnsi="Arial" w:cs="Arial"/>
                <w:lang w:val="en-US"/>
              </w:rPr>
              <w:t xml:space="preserve">(see item d) </w:t>
            </w:r>
            <w:r w:rsidRPr="00861217">
              <w:rPr>
                <w:rFonts w:ascii="Arial" w:hAnsi="Arial" w:cs="Arial"/>
                <w:lang w:val="en-US"/>
              </w:rPr>
              <w:t>including other conditions plant types.</w:t>
            </w:r>
          </w:p>
        </w:tc>
        <w:tc>
          <w:tcPr>
            <w:tcW w:w="912" w:type="pct"/>
            <w:tcBorders>
              <w:top w:val="single" w:sz="4" w:space="0" w:color="auto"/>
              <w:left w:val="single" w:sz="4" w:space="0" w:color="auto"/>
              <w:bottom w:val="single" w:sz="4" w:space="0" w:color="auto"/>
              <w:right w:val="single" w:sz="4" w:space="0" w:color="auto"/>
            </w:tcBorders>
          </w:tcPr>
          <w:p w14:paraId="3FCA28AB" w14:textId="77777777" w:rsidR="00D4355F" w:rsidRPr="00861217" w:rsidRDefault="00D4355F" w:rsidP="00FE1425">
            <w:pPr>
              <w:pStyle w:val="NoSpacing"/>
              <w:spacing w:line="276" w:lineRule="auto"/>
              <w:ind w:left="360"/>
              <w:rPr>
                <w:rFonts w:ascii="Arial" w:hAnsi="Arial" w:cs="Arial"/>
                <w:lang w:val="en-US"/>
              </w:rPr>
            </w:pPr>
          </w:p>
        </w:tc>
        <w:tc>
          <w:tcPr>
            <w:tcW w:w="912" w:type="pct"/>
            <w:tcBorders>
              <w:top w:val="single" w:sz="4" w:space="0" w:color="auto"/>
              <w:left w:val="single" w:sz="4" w:space="0" w:color="auto"/>
              <w:bottom w:val="single" w:sz="4" w:space="0" w:color="auto"/>
              <w:right w:val="single" w:sz="4" w:space="0" w:color="auto"/>
            </w:tcBorders>
          </w:tcPr>
          <w:p w14:paraId="2246FE35" w14:textId="77777777" w:rsidR="00D4355F" w:rsidRPr="00861217" w:rsidRDefault="00D4355F" w:rsidP="00FE1425">
            <w:pPr>
              <w:pStyle w:val="NoSpacing"/>
              <w:spacing w:line="276" w:lineRule="auto"/>
              <w:ind w:left="360"/>
              <w:rPr>
                <w:rFonts w:ascii="Arial" w:hAnsi="Arial" w:cs="Arial"/>
                <w:lang w:val="en-US"/>
              </w:rPr>
            </w:pPr>
          </w:p>
        </w:tc>
      </w:tr>
      <w:tr w:rsidR="00D4355F" w:rsidRPr="00861217" w14:paraId="5BED837F" w14:textId="1892FAC4" w:rsidTr="00D4355F">
        <w:trPr>
          <w:trHeight w:val="1052"/>
        </w:trPr>
        <w:tc>
          <w:tcPr>
            <w:tcW w:w="402" w:type="pct"/>
            <w:tcBorders>
              <w:top w:val="single" w:sz="4" w:space="0" w:color="auto"/>
              <w:left w:val="single" w:sz="4" w:space="0" w:color="auto"/>
              <w:bottom w:val="single" w:sz="4" w:space="0" w:color="auto"/>
              <w:right w:val="single" w:sz="4" w:space="0" w:color="auto"/>
            </w:tcBorders>
          </w:tcPr>
          <w:p w14:paraId="2BA0A52C" w14:textId="65A4E1C0" w:rsidR="00D4355F" w:rsidRPr="00861217" w:rsidRDefault="00D4355F" w:rsidP="007020F8">
            <w:pPr>
              <w:spacing w:after="0" w:line="276" w:lineRule="auto"/>
              <w:rPr>
                <w:rFonts w:ascii="Arial" w:hAnsi="Arial" w:cs="Arial"/>
                <w:bCs/>
              </w:rPr>
            </w:pPr>
            <w:r w:rsidRPr="00861217">
              <w:rPr>
                <w:rFonts w:ascii="Arial" w:hAnsi="Arial" w:cs="Arial"/>
                <w:bCs/>
              </w:rPr>
              <w:lastRenderedPageBreak/>
              <w:t>Glossary</w:t>
            </w:r>
          </w:p>
        </w:tc>
        <w:tc>
          <w:tcPr>
            <w:tcW w:w="363" w:type="pct"/>
            <w:tcBorders>
              <w:top w:val="single" w:sz="4" w:space="0" w:color="auto"/>
              <w:left w:val="single" w:sz="4" w:space="0" w:color="auto"/>
              <w:bottom w:val="single" w:sz="4" w:space="0" w:color="auto"/>
              <w:right w:val="single" w:sz="4" w:space="0" w:color="auto"/>
            </w:tcBorders>
          </w:tcPr>
          <w:p w14:paraId="4CED4FA4" w14:textId="77777777" w:rsidR="00D4355F" w:rsidRPr="00861217" w:rsidRDefault="00D4355F" w:rsidP="007020F8">
            <w:pPr>
              <w:spacing w:after="0" w:line="276" w:lineRule="auto"/>
              <w:rPr>
                <w:rFonts w:ascii="Arial" w:hAnsi="Arial" w:cs="Arial"/>
              </w:rPr>
            </w:pPr>
          </w:p>
        </w:tc>
        <w:tc>
          <w:tcPr>
            <w:tcW w:w="873" w:type="pct"/>
            <w:tcBorders>
              <w:top w:val="single" w:sz="4" w:space="0" w:color="auto"/>
              <w:left w:val="single" w:sz="4" w:space="0" w:color="auto"/>
              <w:bottom w:val="single" w:sz="4" w:space="0" w:color="auto"/>
              <w:right w:val="single" w:sz="4" w:space="0" w:color="auto"/>
            </w:tcBorders>
          </w:tcPr>
          <w:p w14:paraId="47152B6E" w14:textId="61DC9877" w:rsidR="00D4355F" w:rsidRPr="00861217" w:rsidRDefault="00D4355F" w:rsidP="007020F8">
            <w:pPr>
              <w:spacing w:after="0" w:line="276" w:lineRule="auto"/>
              <w:jc w:val="both"/>
              <w:rPr>
                <w:rFonts w:ascii="Arial" w:hAnsi="Arial" w:cs="Arial"/>
              </w:rPr>
            </w:pPr>
            <w:r w:rsidRPr="00861217">
              <w:rPr>
                <w:rFonts w:ascii="Arial" w:hAnsi="Arial" w:cs="Arial"/>
              </w:rPr>
              <w:t>(N</w:t>
            </w:r>
            <w:r>
              <w:rPr>
                <w:rFonts w:ascii="Arial" w:hAnsi="Arial" w:cs="Arial"/>
              </w:rPr>
              <w:t>ew/</w:t>
            </w:r>
            <w:r w:rsidRPr="00861217">
              <w:rPr>
                <w:rFonts w:ascii="Arial" w:hAnsi="Arial" w:cs="Arial"/>
              </w:rPr>
              <w:t>Transferred from the WESM Manual on Dispatch Protocol)</w:t>
            </w:r>
          </w:p>
        </w:tc>
        <w:tc>
          <w:tcPr>
            <w:tcW w:w="821" w:type="pct"/>
            <w:tcBorders>
              <w:top w:val="single" w:sz="4" w:space="0" w:color="auto"/>
              <w:left w:val="single" w:sz="4" w:space="0" w:color="auto"/>
              <w:bottom w:val="single" w:sz="4" w:space="0" w:color="auto"/>
              <w:right w:val="single" w:sz="4" w:space="0" w:color="auto"/>
            </w:tcBorders>
          </w:tcPr>
          <w:p w14:paraId="28AE4DB2" w14:textId="72BDBFA7" w:rsidR="00D4355F" w:rsidRPr="00861217" w:rsidRDefault="00D4355F" w:rsidP="007020F8">
            <w:pPr>
              <w:spacing w:after="0" w:line="276" w:lineRule="auto"/>
              <w:rPr>
                <w:rFonts w:ascii="Arial" w:hAnsi="Arial" w:cs="Arial"/>
                <w:b/>
                <w:bCs/>
                <w:u w:val="single"/>
                <w:lang w:val="en-US"/>
              </w:rPr>
            </w:pPr>
            <w:r w:rsidRPr="007A1351">
              <w:rPr>
                <w:rFonts w:ascii="Arial" w:hAnsi="Arial" w:cs="Arial"/>
                <w:b/>
                <w:bCs/>
                <w:color w:val="0070C0"/>
                <w:u w:val="single"/>
                <w:lang w:val="en-US"/>
              </w:rPr>
              <w:t xml:space="preserve">Generator </w:t>
            </w:r>
            <w:r w:rsidRPr="00861217">
              <w:rPr>
                <w:rFonts w:ascii="Arial" w:hAnsi="Arial" w:cs="Arial"/>
                <w:b/>
                <w:bCs/>
                <w:u w:val="single"/>
                <w:lang w:val="en-US"/>
              </w:rPr>
              <w:t xml:space="preserve">Technical Constraint. Refers to plant equipment related failure limitations encountered during </w:t>
            </w:r>
            <w:proofErr w:type="spellStart"/>
            <w:r w:rsidRPr="00861217">
              <w:rPr>
                <w:rFonts w:ascii="Arial" w:hAnsi="Arial" w:cs="Arial"/>
                <w:b/>
                <w:bCs/>
                <w:i/>
                <w:iCs/>
                <w:u w:val="single"/>
                <w:lang w:val="en-US"/>
              </w:rPr>
              <w:t>start up</w:t>
            </w:r>
            <w:proofErr w:type="spellEnd"/>
            <w:r w:rsidRPr="00861217">
              <w:rPr>
                <w:rFonts w:ascii="Arial" w:hAnsi="Arial" w:cs="Arial"/>
                <w:b/>
                <w:bCs/>
                <w:u w:val="single"/>
                <w:lang w:val="en-US"/>
              </w:rPr>
              <w:t>/</w:t>
            </w:r>
            <w:r w:rsidRPr="00861217">
              <w:rPr>
                <w:rFonts w:ascii="Arial" w:hAnsi="Arial" w:cs="Arial"/>
                <w:b/>
                <w:bCs/>
                <w:i/>
                <w:iCs/>
                <w:u w:val="single"/>
                <w:lang w:val="en-US"/>
              </w:rPr>
              <w:t xml:space="preserve">shutdown </w:t>
            </w:r>
            <w:r w:rsidRPr="00861217">
              <w:rPr>
                <w:rFonts w:ascii="Arial" w:hAnsi="Arial" w:cs="Arial"/>
                <w:b/>
                <w:bCs/>
                <w:u w:val="single"/>
                <w:lang w:val="en-US"/>
              </w:rPr>
              <w:t xml:space="preserve">procedure, effects of ambient temperature and resource-related </w:t>
            </w:r>
            <w:r w:rsidRPr="00861217">
              <w:rPr>
                <w:rFonts w:ascii="Arial" w:hAnsi="Arial" w:cs="Arial"/>
                <w:b/>
                <w:bCs/>
                <w:i/>
                <w:iCs/>
                <w:u w:val="single"/>
                <w:lang w:val="en-US"/>
              </w:rPr>
              <w:t xml:space="preserve">constraints </w:t>
            </w:r>
            <w:r w:rsidRPr="00861217">
              <w:rPr>
                <w:rFonts w:ascii="Arial" w:hAnsi="Arial" w:cs="Arial"/>
                <w:b/>
                <w:bCs/>
                <w:u w:val="single"/>
                <w:lang w:val="en-US"/>
              </w:rPr>
              <w:t xml:space="preserve">due to the following: </w:t>
            </w:r>
          </w:p>
          <w:p w14:paraId="14F17020" w14:textId="77777777" w:rsidR="00D4355F" w:rsidRPr="00861217" w:rsidRDefault="00D4355F" w:rsidP="007020F8">
            <w:pPr>
              <w:spacing w:after="0" w:line="276" w:lineRule="auto"/>
              <w:rPr>
                <w:rFonts w:ascii="Arial" w:hAnsi="Arial" w:cs="Arial"/>
                <w:b/>
                <w:bCs/>
                <w:u w:val="single"/>
                <w:lang w:val="en-US"/>
              </w:rPr>
            </w:pPr>
          </w:p>
          <w:p w14:paraId="41E77C6E" w14:textId="77777777" w:rsidR="00D4355F" w:rsidRPr="00861217" w:rsidRDefault="00D4355F" w:rsidP="007020F8">
            <w:pPr>
              <w:spacing w:after="0" w:line="276" w:lineRule="auto"/>
              <w:rPr>
                <w:rFonts w:ascii="Arial" w:hAnsi="Arial" w:cs="Arial"/>
                <w:b/>
                <w:bCs/>
                <w:u w:val="single"/>
                <w:lang w:val="en-US"/>
              </w:rPr>
            </w:pPr>
            <w:r w:rsidRPr="00861217">
              <w:rPr>
                <w:rFonts w:ascii="Arial" w:hAnsi="Arial" w:cs="Arial"/>
                <w:b/>
                <w:bCs/>
                <w:u w:val="single"/>
                <w:lang w:val="en-US"/>
              </w:rPr>
              <w:t xml:space="preserve">(a) water elevation and diversion requirements for domestic or irrigation use for hydro plants; </w:t>
            </w:r>
          </w:p>
          <w:p w14:paraId="4E975B4D" w14:textId="77777777" w:rsidR="00D4355F" w:rsidRPr="00861217" w:rsidRDefault="00D4355F" w:rsidP="007020F8">
            <w:pPr>
              <w:spacing w:after="0" w:line="276" w:lineRule="auto"/>
              <w:rPr>
                <w:rFonts w:ascii="Arial" w:hAnsi="Arial" w:cs="Arial"/>
                <w:b/>
                <w:bCs/>
                <w:u w:val="single"/>
                <w:lang w:val="en-US"/>
              </w:rPr>
            </w:pPr>
          </w:p>
          <w:p w14:paraId="689D6ED6" w14:textId="77777777" w:rsidR="00D4355F" w:rsidRPr="00861217" w:rsidRDefault="00D4355F" w:rsidP="007020F8">
            <w:pPr>
              <w:spacing w:after="0" w:line="276" w:lineRule="auto"/>
              <w:rPr>
                <w:rFonts w:ascii="Arial" w:hAnsi="Arial" w:cs="Arial"/>
                <w:b/>
                <w:bCs/>
                <w:u w:val="single"/>
                <w:lang w:val="en-US"/>
              </w:rPr>
            </w:pPr>
            <w:r w:rsidRPr="00861217">
              <w:rPr>
                <w:rFonts w:ascii="Arial" w:hAnsi="Arial" w:cs="Arial"/>
                <w:b/>
                <w:bCs/>
                <w:u w:val="single"/>
                <w:lang w:val="en-US"/>
              </w:rPr>
              <w:t xml:space="preserve">(b) steam quality (chemical composition, condensable and non-condensable gases, steam pressure and temperature) for geothermal plants; </w:t>
            </w:r>
          </w:p>
          <w:p w14:paraId="714703CE" w14:textId="77777777" w:rsidR="00D4355F" w:rsidRPr="00861217" w:rsidRDefault="00D4355F" w:rsidP="007020F8">
            <w:pPr>
              <w:spacing w:after="0" w:line="276" w:lineRule="auto"/>
              <w:rPr>
                <w:rFonts w:ascii="Arial" w:hAnsi="Arial" w:cs="Arial"/>
                <w:b/>
                <w:bCs/>
                <w:u w:val="single"/>
                <w:lang w:val="en-US"/>
              </w:rPr>
            </w:pPr>
          </w:p>
          <w:p w14:paraId="7AB1F0A3" w14:textId="47ADCAB9" w:rsidR="00D4355F" w:rsidRPr="00861217" w:rsidRDefault="00D4355F" w:rsidP="007020F8">
            <w:pPr>
              <w:spacing w:after="0" w:line="276" w:lineRule="auto"/>
              <w:rPr>
                <w:rFonts w:ascii="Arial" w:hAnsi="Arial" w:cs="Arial"/>
                <w:b/>
                <w:bCs/>
                <w:u w:val="single"/>
                <w:lang w:val="en-US"/>
              </w:rPr>
            </w:pPr>
            <w:r w:rsidRPr="00861217">
              <w:rPr>
                <w:rFonts w:ascii="Arial" w:hAnsi="Arial" w:cs="Arial"/>
                <w:b/>
                <w:bCs/>
                <w:u w:val="single"/>
                <w:lang w:val="en-US"/>
              </w:rPr>
              <w:t xml:space="preserve">(c) unavailability of fuel resources that are not within the control of the </w:t>
            </w:r>
            <w:r w:rsidRPr="00861217">
              <w:rPr>
                <w:rFonts w:ascii="Arial" w:hAnsi="Arial" w:cs="Arial"/>
                <w:b/>
                <w:bCs/>
                <w:i/>
                <w:iCs/>
                <w:u w:val="single"/>
                <w:lang w:val="en-US"/>
              </w:rPr>
              <w:t xml:space="preserve">Generation Company </w:t>
            </w:r>
            <w:r w:rsidRPr="00861217">
              <w:rPr>
                <w:rFonts w:ascii="Arial" w:hAnsi="Arial" w:cs="Arial"/>
                <w:b/>
                <w:bCs/>
                <w:u w:val="single"/>
                <w:lang w:val="en-US"/>
              </w:rPr>
              <w:t xml:space="preserve">for biomass power plants; and </w:t>
            </w:r>
          </w:p>
          <w:p w14:paraId="15984BD6" w14:textId="77777777" w:rsidR="00D4355F" w:rsidRPr="00861217" w:rsidRDefault="00D4355F" w:rsidP="007020F8">
            <w:pPr>
              <w:spacing w:after="0" w:line="276" w:lineRule="auto"/>
              <w:rPr>
                <w:rFonts w:ascii="Arial" w:hAnsi="Arial" w:cs="Arial"/>
                <w:b/>
                <w:bCs/>
                <w:u w:val="single"/>
                <w:lang w:val="en-US"/>
              </w:rPr>
            </w:pPr>
          </w:p>
          <w:p w14:paraId="1769A8CF" w14:textId="4C69E58E" w:rsidR="00D4355F" w:rsidRPr="00861217" w:rsidRDefault="00D4355F" w:rsidP="007020F8">
            <w:pPr>
              <w:spacing w:after="0" w:line="276" w:lineRule="auto"/>
              <w:rPr>
                <w:rFonts w:ascii="Arial" w:hAnsi="Arial" w:cs="Arial"/>
                <w:b/>
                <w:bCs/>
                <w:u w:val="single"/>
                <w:lang w:val="en-US"/>
              </w:rPr>
            </w:pPr>
            <w:r w:rsidRPr="00861217">
              <w:rPr>
                <w:rFonts w:ascii="Arial" w:hAnsi="Arial" w:cs="Arial"/>
                <w:b/>
                <w:bCs/>
                <w:u w:val="single"/>
                <w:lang w:val="en-US"/>
              </w:rPr>
              <w:t xml:space="preserve">(d) steam flow limitations, station </w:t>
            </w:r>
            <w:r w:rsidRPr="00861217">
              <w:rPr>
                <w:rFonts w:ascii="Arial" w:hAnsi="Arial" w:cs="Arial"/>
                <w:b/>
                <w:bCs/>
                <w:i/>
                <w:iCs/>
                <w:u w:val="single"/>
                <w:lang w:val="en-US"/>
              </w:rPr>
              <w:t>load</w:t>
            </w:r>
            <w:r w:rsidRPr="00861217">
              <w:rPr>
                <w:rFonts w:ascii="Arial" w:hAnsi="Arial" w:cs="Arial"/>
                <w:b/>
                <w:bCs/>
                <w:u w:val="single"/>
                <w:lang w:val="en-US"/>
              </w:rPr>
              <w:t xml:space="preserve">, and electricity demand of its </w:t>
            </w:r>
            <w:r w:rsidRPr="00861217">
              <w:rPr>
                <w:rFonts w:ascii="Arial" w:hAnsi="Arial" w:cs="Arial"/>
                <w:b/>
                <w:bCs/>
                <w:i/>
                <w:iCs/>
                <w:u w:val="single"/>
                <w:lang w:val="en-US"/>
              </w:rPr>
              <w:t xml:space="preserve">energy </w:t>
            </w:r>
            <w:r w:rsidRPr="00861217">
              <w:rPr>
                <w:rFonts w:ascii="Arial" w:hAnsi="Arial" w:cs="Arial"/>
                <w:b/>
                <w:bCs/>
                <w:u w:val="single"/>
                <w:lang w:val="en-US"/>
              </w:rPr>
              <w:t>host, in the case of the co-generation systems.</w:t>
            </w:r>
          </w:p>
          <w:p w14:paraId="12300789" w14:textId="77777777" w:rsidR="00D4355F" w:rsidRPr="00861217" w:rsidRDefault="00D4355F" w:rsidP="007020F8">
            <w:pPr>
              <w:spacing w:after="0" w:line="276" w:lineRule="auto"/>
              <w:jc w:val="both"/>
              <w:rPr>
                <w:rFonts w:ascii="Arial" w:hAnsi="Arial" w:cs="Arial"/>
              </w:rPr>
            </w:pPr>
          </w:p>
        </w:tc>
        <w:tc>
          <w:tcPr>
            <w:tcW w:w="717" w:type="pct"/>
            <w:tcBorders>
              <w:top w:val="single" w:sz="4" w:space="0" w:color="auto"/>
              <w:left w:val="single" w:sz="4" w:space="0" w:color="auto"/>
              <w:bottom w:val="single" w:sz="4" w:space="0" w:color="auto"/>
              <w:right w:val="single" w:sz="4" w:space="0" w:color="auto"/>
            </w:tcBorders>
          </w:tcPr>
          <w:p w14:paraId="461D2172" w14:textId="7178BDCF" w:rsidR="00D4355F" w:rsidRPr="00861217" w:rsidRDefault="00D4355F" w:rsidP="007020F8">
            <w:pPr>
              <w:pStyle w:val="NoSpacing"/>
              <w:numPr>
                <w:ilvl w:val="0"/>
                <w:numId w:val="41"/>
              </w:numPr>
              <w:spacing w:line="276" w:lineRule="auto"/>
              <w:ind w:left="360"/>
              <w:rPr>
                <w:rFonts w:ascii="Arial" w:hAnsi="Arial" w:cs="Arial"/>
                <w:lang w:val="en-US"/>
              </w:rPr>
            </w:pPr>
            <w:r w:rsidRPr="00861217">
              <w:rPr>
                <w:rFonts w:ascii="Arial" w:hAnsi="Arial" w:cs="Arial"/>
                <w:lang w:val="en-US"/>
              </w:rPr>
              <w:lastRenderedPageBreak/>
              <w:t>Transferred the definition</w:t>
            </w:r>
            <w:r>
              <w:rPr>
                <w:rFonts w:ascii="Arial" w:hAnsi="Arial" w:cs="Arial"/>
                <w:lang w:val="en-US"/>
              </w:rPr>
              <w:t xml:space="preserve">, with </w:t>
            </w:r>
            <w:r w:rsidRPr="005A2633">
              <w:rPr>
                <w:rFonts w:ascii="Arial" w:hAnsi="Arial" w:cs="Arial"/>
                <w:b/>
                <w:bCs/>
                <w:color w:val="0070C0"/>
                <w:lang w:val="en-US"/>
              </w:rPr>
              <w:t>proposed revision</w:t>
            </w:r>
            <w:r>
              <w:rPr>
                <w:rFonts w:ascii="Arial" w:hAnsi="Arial" w:cs="Arial"/>
                <w:lang w:val="en-US"/>
              </w:rPr>
              <w:t>,</w:t>
            </w:r>
            <w:r w:rsidRPr="00861217">
              <w:rPr>
                <w:rFonts w:ascii="Arial" w:hAnsi="Arial" w:cs="Arial"/>
                <w:lang w:val="en-US"/>
              </w:rPr>
              <w:t xml:space="preserve"> from Dispatch Protocol Manual since this was already </w:t>
            </w:r>
            <w:r>
              <w:rPr>
                <w:rFonts w:ascii="Arial" w:hAnsi="Arial" w:cs="Arial"/>
                <w:lang w:val="en-US"/>
              </w:rPr>
              <w:t>us</w:t>
            </w:r>
            <w:r w:rsidRPr="00861217">
              <w:rPr>
                <w:rFonts w:ascii="Arial" w:hAnsi="Arial" w:cs="Arial"/>
                <w:lang w:val="en-US"/>
              </w:rPr>
              <w:t>ed in the WESM Rules.</w:t>
            </w:r>
          </w:p>
          <w:p w14:paraId="13CEC9BC" w14:textId="77777777" w:rsidR="00D4355F" w:rsidRPr="00861217" w:rsidRDefault="00D4355F" w:rsidP="007020F8">
            <w:pPr>
              <w:pStyle w:val="NoSpacing"/>
              <w:spacing w:line="276" w:lineRule="auto"/>
              <w:rPr>
                <w:rFonts w:ascii="Arial" w:hAnsi="Arial" w:cs="Arial"/>
                <w:lang w:val="en-US"/>
              </w:rPr>
            </w:pPr>
          </w:p>
          <w:p w14:paraId="579DCDD0" w14:textId="6634C237" w:rsidR="00D4355F" w:rsidRPr="00861217" w:rsidRDefault="00D4355F" w:rsidP="007020F8">
            <w:pPr>
              <w:pStyle w:val="NoSpacing"/>
              <w:numPr>
                <w:ilvl w:val="0"/>
                <w:numId w:val="41"/>
              </w:numPr>
              <w:spacing w:line="276" w:lineRule="auto"/>
              <w:ind w:left="360"/>
              <w:rPr>
                <w:rFonts w:ascii="Arial" w:hAnsi="Arial" w:cs="Arial"/>
                <w:lang w:val="en-US"/>
              </w:rPr>
            </w:pPr>
            <w:r w:rsidRPr="00861217">
              <w:rPr>
                <w:rFonts w:ascii="Arial" w:hAnsi="Arial" w:cs="Arial"/>
                <w:lang w:val="en-US"/>
              </w:rPr>
              <w:t xml:space="preserve">To clarify that the “technical constraints” in the definition specifically pertains to generators only, since “technical </w:t>
            </w:r>
            <w:r w:rsidRPr="00861217">
              <w:rPr>
                <w:rFonts w:ascii="Arial" w:hAnsi="Arial" w:cs="Arial"/>
                <w:lang w:val="en-US"/>
              </w:rPr>
              <w:lastRenderedPageBreak/>
              <w:t>constraints” is a broad term.</w:t>
            </w:r>
          </w:p>
        </w:tc>
        <w:tc>
          <w:tcPr>
            <w:tcW w:w="912" w:type="pct"/>
            <w:tcBorders>
              <w:top w:val="single" w:sz="4" w:space="0" w:color="auto"/>
              <w:left w:val="single" w:sz="4" w:space="0" w:color="auto"/>
              <w:bottom w:val="single" w:sz="4" w:space="0" w:color="auto"/>
              <w:right w:val="single" w:sz="4" w:space="0" w:color="auto"/>
            </w:tcBorders>
          </w:tcPr>
          <w:p w14:paraId="5D3D56B3" w14:textId="77777777" w:rsidR="00D4355F" w:rsidRPr="00861217" w:rsidRDefault="00D4355F" w:rsidP="00FE1425">
            <w:pPr>
              <w:pStyle w:val="NoSpacing"/>
              <w:spacing w:line="276" w:lineRule="auto"/>
              <w:ind w:left="360"/>
              <w:rPr>
                <w:rFonts w:ascii="Arial" w:hAnsi="Arial" w:cs="Arial"/>
                <w:lang w:val="en-US"/>
              </w:rPr>
            </w:pPr>
          </w:p>
        </w:tc>
        <w:tc>
          <w:tcPr>
            <w:tcW w:w="912" w:type="pct"/>
            <w:tcBorders>
              <w:top w:val="single" w:sz="4" w:space="0" w:color="auto"/>
              <w:left w:val="single" w:sz="4" w:space="0" w:color="auto"/>
              <w:bottom w:val="single" w:sz="4" w:space="0" w:color="auto"/>
              <w:right w:val="single" w:sz="4" w:space="0" w:color="auto"/>
            </w:tcBorders>
          </w:tcPr>
          <w:p w14:paraId="59AAFDEE" w14:textId="77777777" w:rsidR="00D4355F" w:rsidRPr="00861217" w:rsidRDefault="00D4355F" w:rsidP="00FE1425">
            <w:pPr>
              <w:pStyle w:val="NoSpacing"/>
              <w:spacing w:line="276" w:lineRule="auto"/>
              <w:ind w:left="360"/>
              <w:rPr>
                <w:rFonts w:ascii="Arial" w:hAnsi="Arial" w:cs="Arial"/>
                <w:lang w:val="en-US"/>
              </w:rPr>
            </w:pPr>
          </w:p>
        </w:tc>
      </w:tr>
      <w:tr w:rsidR="00D4355F" w:rsidRPr="00861217" w14:paraId="0A995A09" w14:textId="0FDC6D4E" w:rsidTr="00D4355F">
        <w:trPr>
          <w:trHeight w:val="1052"/>
        </w:trPr>
        <w:tc>
          <w:tcPr>
            <w:tcW w:w="402" w:type="pct"/>
            <w:tcBorders>
              <w:top w:val="single" w:sz="4" w:space="0" w:color="auto"/>
              <w:left w:val="single" w:sz="4" w:space="0" w:color="auto"/>
              <w:bottom w:val="single" w:sz="4" w:space="0" w:color="auto"/>
              <w:right w:val="single" w:sz="4" w:space="0" w:color="auto"/>
            </w:tcBorders>
            <w:shd w:val="clear" w:color="auto" w:fill="auto"/>
          </w:tcPr>
          <w:p w14:paraId="69884D73" w14:textId="0175764B" w:rsidR="00D4355F" w:rsidRPr="00861217" w:rsidRDefault="00D4355F" w:rsidP="007020F8">
            <w:pPr>
              <w:spacing w:after="0" w:line="276" w:lineRule="auto"/>
              <w:rPr>
                <w:rFonts w:ascii="Arial" w:hAnsi="Arial" w:cs="Arial"/>
                <w:bCs/>
              </w:rPr>
            </w:pPr>
            <w:r w:rsidRPr="00861217">
              <w:rPr>
                <w:rFonts w:ascii="Arial" w:hAnsi="Arial" w:cs="Arial"/>
                <w:bCs/>
              </w:rPr>
              <w:t>Glossary</w:t>
            </w:r>
          </w:p>
        </w:tc>
        <w:tc>
          <w:tcPr>
            <w:tcW w:w="363" w:type="pct"/>
            <w:tcBorders>
              <w:top w:val="single" w:sz="4" w:space="0" w:color="auto"/>
              <w:left w:val="single" w:sz="4" w:space="0" w:color="auto"/>
              <w:bottom w:val="single" w:sz="4" w:space="0" w:color="auto"/>
              <w:right w:val="single" w:sz="4" w:space="0" w:color="auto"/>
            </w:tcBorders>
            <w:shd w:val="clear" w:color="auto" w:fill="auto"/>
          </w:tcPr>
          <w:p w14:paraId="2D101224" w14:textId="77777777" w:rsidR="00D4355F" w:rsidRPr="00861217" w:rsidRDefault="00D4355F" w:rsidP="007020F8">
            <w:pPr>
              <w:spacing w:after="0" w:line="276" w:lineRule="auto"/>
              <w:rPr>
                <w:rFonts w:ascii="Arial" w:hAnsi="Arial" w:cs="Arial"/>
              </w:rPr>
            </w:pPr>
          </w:p>
        </w:tc>
        <w:tc>
          <w:tcPr>
            <w:tcW w:w="873" w:type="pct"/>
            <w:tcBorders>
              <w:top w:val="single" w:sz="4" w:space="0" w:color="auto"/>
              <w:left w:val="single" w:sz="4" w:space="0" w:color="auto"/>
              <w:bottom w:val="single" w:sz="4" w:space="0" w:color="auto"/>
              <w:right w:val="single" w:sz="4" w:space="0" w:color="auto"/>
            </w:tcBorders>
            <w:shd w:val="clear" w:color="auto" w:fill="auto"/>
          </w:tcPr>
          <w:p w14:paraId="5AC74E10" w14:textId="49BDA986" w:rsidR="00D4355F" w:rsidRPr="0016103B" w:rsidRDefault="00D4355F" w:rsidP="007020F8">
            <w:pPr>
              <w:spacing w:after="0" w:line="276" w:lineRule="auto"/>
              <w:jc w:val="both"/>
              <w:rPr>
                <w:rFonts w:ascii="Arial" w:hAnsi="Arial" w:cs="Arial"/>
                <w:u w:val="single"/>
              </w:rPr>
            </w:pPr>
            <w:r w:rsidRPr="0016103B">
              <w:rPr>
                <w:rFonts w:ascii="Arial" w:hAnsi="Arial" w:cs="Arial"/>
                <w:u w:val="single"/>
              </w:rPr>
              <w:t>(As amended by PEM Board Resolution No. 2023-56-01 dated 25 January 2023 as Urgent Amendment)</w:t>
            </w:r>
          </w:p>
          <w:p w14:paraId="5FBC17CA" w14:textId="77777777" w:rsidR="00D4355F" w:rsidRDefault="00D4355F" w:rsidP="007020F8">
            <w:pPr>
              <w:spacing w:after="0" w:line="276" w:lineRule="auto"/>
              <w:jc w:val="both"/>
              <w:rPr>
                <w:rFonts w:ascii="Arial" w:hAnsi="Arial" w:cs="Arial"/>
                <w:b/>
                <w:bCs/>
              </w:rPr>
            </w:pPr>
          </w:p>
          <w:p w14:paraId="5C94AEFE" w14:textId="4016A064" w:rsidR="00D4355F" w:rsidRPr="00861217" w:rsidRDefault="00D4355F" w:rsidP="007020F8">
            <w:pPr>
              <w:spacing w:after="0" w:line="276" w:lineRule="auto"/>
              <w:jc w:val="both"/>
              <w:rPr>
                <w:rFonts w:ascii="Arial" w:hAnsi="Arial" w:cs="Arial"/>
              </w:rPr>
            </w:pPr>
            <w:r w:rsidRPr="00861217">
              <w:rPr>
                <w:rFonts w:ascii="Arial" w:hAnsi="Arial" w:cs="Arial"/>
                <w:b/>
                <w:bCs/>
              </w:rPr>
              <w:lastRenderedPageBreak/>
              <w:t xml:space="preserve">Projected Output. </w:t>
            </w:r>
            <w:r w:rsidRPr="00861217">
              <w:rPr>
                <w:rFonts w:ascii="Arial" w:hAnsi="Arial" w:cs="Arial"/>
              </w:rPr>
              <w:t xml:space="preserve">The </w:t>
            </w:r>
            <w:r w:rsidRPr="00861217">
              <w:rPr>
                <w:rFonts w:ascii="Arial" w:hAnsi="Arial" w:cs="Arial"/>
                <w:i/>
                <w:iCs/>
              </w:rPr>
              <w:t xml:space="preserve">loading level </w:t>
            </w:r>
            <w:r w:rsidRPr="00861217">
              <w:rPr>
                <w:rFonts w:ascii="Arial" w:hAnsi="Arial" w:cs="Arial"/>
              </w:rPr>
              <w:t xml:space="preserve">nominated by a </w:t>
            </w:r>
            <w:r w:rsidRPr="00861217">
              <w:rPr>
                <w:rFonts w:ascii="Arial" w:hAnsi="Arial" w:cs="Arial"/>
                <w:i/>
                <w:iCs/>
              </w:rPr>
              <w:t xml:space="preserve">Generation Company </w:t>
            </w:r>
            <w:r w:rsidRPr="00861217">
              <w:rPr>
                <w:rFonts w:ascii="Arial" w:hAnsi="Arial" w:cs="Arial"/>
              </w:rPr>
              <w:t xml:space="preserve">for its </w:t>
            </w:r>
            <w:r w:rsidRPr="00861217">
              <w:rPr>
                <w:rFonts w:ascii="Arial" w:hAnsi="Arial" w:cs="Arial"/>
                <w:i/>
                <w:iCs/>
              </w:rPr>
              <w:t xml:space="preserve">must dispatch generating units </w:t>
            </w:r>
            <w:r w:rsidRPr="00861217">
              <w:rPr>
                <w:rFonts w:ascii="Arial" w:hAnsi="Arial" w:cs="Arial"/>
              </w:rPr>
              <w:t xml:space="preserve">or </w:t>
            </w:r>
            <w:r w:rsidRPr="00861217">
              <w:rPr>
                <w:rFonts w:ascii="Arial" w:hAnsi="Arial" w:cs="Arial"/>
                <w:i/>
                <w:iCs/>
              </w:rPr>
              <w:t xml:space="preserve">priority dispatch generating units </w:t>
            </w:r>
            <w:r w:rsidRPr="00861217">
              <w:rPr>
                <w:rFonts w:ascii="Arial" w:hAnsi="Arial" w:cs="Arial"/>
              </w:rPr>
              <w:t xml:space="preserve">indicating the forecasted output of its </w:t>
            </w:r>
            <w:r w:rsidRPr="00861217">
              <w:rPr>
                <w:rFonts w:ascii="Arial" w:hAnsi="Arial" w:cs="Arial"/>
                <w:i/>
                <w:iCs/>
              </w:rPr>
              <w:t xml:space="preserve">must dispatch generating unit </w:t>
            </w:r>
            <w:r w:rsidRPr="00861217">
              <w:rPr>
                <w:rFonts w:ascii="Arial" w:hAnsi="Arial" w:cs="Arial"/>
              </w:rPr>
              <w:t xml:space="preserve">or </w:t>
            </w:r>
            <w:r w:rsidRPr="00861217">
              <w:rPr>
                <w:rFonts w:ascii="Arial" w:hAnsi="Arial" w:cs="Arial"/>
                <w:i/>
                <w:iCs/>
              </w:rPr>
              <w:t xml:space="preserve">priority dispatch generating unit </w:t>
            </w:r>
            <w:r w:rsidRPr="00861217">
              <w:rPr>
                <w:rFonts w:ascii="Arial" w:hAnsi="Arial" w:cs="Arial"/>
              </w:rPr>
              <w:t xml:space="preserve">at the end of a </w:t>
            </w:r>
            <w:r w:rsidRPr="00861217">
              <w:rPr>
                <w:rFonts w:ascii="Arial" w:hAnsi="Arial" w:cs="Arial"/>
                <w:i/>
                <w:iCs/>
              </w:rPr>
              <w:t>dispatch interval</w:t>
            </w:r>
            <w:r w:rsidRPr="00861217">
              <w:rPr>
                <w:rFonts w:ascii="Arial" w:hAnsi="Arial" w:cs="Arial"/>
              </w:rPr>
              <w:t>.</w:t>
            </w:r>
            <w:r w:rsidRPr="007020F8">
              <w:rPr>
                <w:rFonts w:ascii="Arial" w:hAnsi="Arial" w:cs="Arial"/>
                <w:bCs/>
              </w:rPr>
              <w:t xml:space="preserve"> </w:t>
            </w:r>
            <w:r w:rsidRPr="007020F8">
              <w:rPr>
                <w:rFonts w:ascii="Arial" w:hAnsi="Arial" w:cs="Arial"/>
                <w:bCs/>
                <w:color w:val="232323"/>
              </w:rPr>
              <w:t xml:space="preserve">In the case of geothermal or impounding hydro plant which is classified as </w:t>
            </w:r>
            <w:r w:rsidRPr="007020F8">
              <w:rPr>
                <w:rFonts w:ascii="Arial" w:hAnsi="Arial" w:cs="Arial"/>
                <w:bCs/>
                <w:i/>
                <w:color w:val="232323"/>
              </w:rPr>
              <w:t>priority dispatch generating unit</w:t>
            </w:r>
            <w:r w:rsidRPr="007020F8">
              <w:rPr>
                <w:rFonts w:ascii="Arial" w:hAnsi="Arial" w:cs="Arial"/>
                <w:bCs/>
                <w:color w:val="232323"/>
              </w:rPr>
              <w:t xml:space="preserve">, </w:t>
            </w:r>
            <w:r w:rsidRPr="007020F8">
              <w:rPr>
                <w:rFonts w:ascii="Arial" w:hAnsi="Arial" w:cs="Arial"/>
                <w:bCs/>
                <w:i/>
                <w:color w:val="232323"/>
              </w:rPr>
              <w:t xml:space="preserve">projected output </w:t>
            </w:r>
            <w:r w:rsidRPr="007020F8">
              <w:rPr>
                <w:rFonts w:ascii="Arial" w:hAnsi="Arial" w:cs="Arial"/>
                <w:bCs/>
                <w:color w:val="232323"/>
              </w:rPr>
              <w:t xml:space="preserve">shall refer to its </w:t>
            </w:r>
            <w:r w:rsidRPr="007020F8">
              <w:rPr>
                <w:rFonts w:ascii="Arial" w:hAnsi="Arial" w:cs="Arial"/>
                <w:bCs/>
                <w:i/>
                <w:color w:val="232323"/>
              </w:rPr>
              <w:t>maximum available capacity</w:t>
            </w:r>
            <w:r w:rsidRPr="007020F8">
              <w:rPr>
                <w:rFonts w:ascii="Arial" w:hAnsi="Arial" w:cs="Arial"/>
                <w:bCs/>
                <w:color w:val="232323"/>
              </w:rPr>
              <w:t xml:space="preserve">, as defined in </w:t>
            </w:r>
            <w:r w:rsidRPr="007020F8">
              <w:rPr>
                <w:rFonts w:ascii="Arial" w:hAnsi="Arial" w:cs="Arial"/>
                <w:bCs/>
                <w:i/>
                <w:color w:val="232323"/>
              </w:rPr>
              <w:t xml:space="preserve">WESM Rules </w:t>
            </w:r>
            <w:r w:rsidRPr="007020F8">
              <w:rPr>
                <w:rFonts w:ascii="Arial" w:hAnsi="Arial" w:cs="Arial"/>
                <w:bCs/>
                <w:color w:val="232323"/>
              </w:rPr>
              <w:t xml:space="preserve">or </w:t>
            </w:r>
            <w:r w:rsidRPr="007020F8">
              <w:rPr>
                <w:rFonts w:ascii="Arial" w:hAnsi="Arial" w:cs="Arial"/>
                <w:bCs/>
                <w:i/>
                <w:color w:val="232323"/>
              </w:rPr>
              <w:t>Market Manual</w:t>
            </w:r>
            <w:r w:rsidRPr="007020F8">
              <w:rPr>
                <w:rFonts w:ascii="Arial" w:hAnsi="Arial" w:cs="Arial"/>
                <w:bCs/>
                <w:i/>
                <w:iCs/>
                <w:color w:val="232323"/>
              </w:rPr>
              <w:t>.</w:t>
            </w:r>
          </w:p>
        </w:tc>
        <w:tc>
          <w:tcPr>
            <w:tcW w:w="821" w:type="pct"/>
            <w:tcBorders>
              <w:top w:val="single" w:sz="4" w:space="0" w:color="auto"/>
              <w:left w:val="single" w:sz="4" w:space="0" w:color="auto"/>
              <w:bottom w:val="single" w:sz="4" w:space="0" w:color="auto"/>
              <w:right w:val="single" w:sz="4" w:space="0" w:color="auto"/>
            </w:tcBorders>
            <w:shd w:val="clear" w:color="auto" w:fill="auto"/>
          </w:tcPr>
          <w:p w14:paraId="4F0A1DCA" w14:textId="5CECF11F" w:rsidR="00D4355F" w:rsidRPr="00861217" w:rsidRDefault="00D4355F" w:rsidP="007020F8">
            <w:pPr>
              <w:spacing w:after="0" w:line="276" w:lineRule="auto"/>
              <w:jc w:val="both"/>
              <w:rPr>
                <w:rFonts w:ascii="Arial" w:hAnsi="Arial" w:cs="Arial"/>
              </w:rPr>
            </w:pPr>
            <w:r w:rsidRPr="00861217">
              <w:rPr>
                <w:rFonts w:ascii="Arial" w:hAnsi="Arial" w:cs="Arial"/>
                <w:b/>
                <w:bCs/>
              </w:rPr>
              <w:lastRenderedPageBreak/>
              <w:t xml:space="preserve">Projected Output. </w:t>
            </w:r>
            <w:r w:rsidRPr="00861217">
              <w:rPr>
                <w:rFonts w:ascii="Arial" w:hAnsi="Arial" w:cs="Arial"/>
              </w:rPr>
              <w:t xml:space="preserve">The </w:t>
            </w:r>
            <w:r w:rsidRPr="00861217">
              <w:rPr>
                <w:rFonts w:ascii="Arial" w:hAnsi="Arial" w:cs="Arial"/>
                <w:i/>
                <w:iCs/>
              </w:rPr>
              <w:t xml:space="preserve">loading level </w:t>
            </w:r>
            <w:r w:rsidRPr="00861217">
              <w:rPr>
                <w:rFonts w:ascii="Arial" w:hAnsi="Arial" w:cs="Arial"/>
              </w:rPr>
              <w:t xml:space="preserve">nominated by a </w:t>
            </w:r>
            <w:r w:rsidRPr="00861217">
              <w:rPr>
                <w:rFonts w:ascii="Arial" w:hAnsi="Arial" w:cs="Arial"/>
                <w:i/>
                <w:iCs/>
              </w:rPr>
              <w:t xml:space="preserve">Generation Company </w:t>
            </w:r>
            <w:r w:rsidRPr="00861217">
              <w:rPr>
                <w:rFonts w:ascii="Arial" w:hAnsi="Arial" w:cs="Arial"/>
              </w:rPr>
              <w:t xml:space="preserve">for its </w:t>
            </w:r>
            <w:r w:rsidRPr="00861217">
              <w:rPr>
                <w:rFonts w:ascii="Arial" w:hAnsi="Arial" w:cs="Arial"/>
                <w:i/>
                <w:iCs/>
              </w:rPr>
              <w:t xml:space="preserve">must dispatch generating units </w:t>
            </w:r>
            <w:r w:rsidRPr="00861217">
              <w:rPr>
                <w:rFonts w:ascii="Arial" w:hAnsi="Arial" w:cs="Arial"/>
              </w:rPr>
              <w:t xml:space="preserve">or </w:t>
            </w:r>
            <w:r w:rsidRPr="00861217">
              <w:rPr>
                <w:rFonts w:ascii="Arial" w:hAnsi="Arial" w:cs="Arial"/>
                <w:i/>
                <w:iCs/>
              </w:rPr>
              <w:t xml:space="preserve">priority dispatch </w:t>
            </w:r>
            <w:r w:rsidRPr="00861217">
              <w:rPr>
                <w:rFonts w:ascii="Arial" w:hAnsi="Arial" w:cs="Arial"/>
                <w:i/>
                <w:iCs/>
              </w:rPr>
              <w:lastRenderedPageBreak/>
              <w:t xml:space="preserve">generating units </w:t>
            </w:r>
            <w:r w:rsidRPr="00861217">
              <w:rPr>
                <w:rFonts w:ascii="Arial" w:hAnsi="Arial" w:cs="Arial"/>
              </w:rPr>
              <w:t xml:space="preserve">indicating the forecasted output of its </w:t>
            </w:r>
            <w:r w:rsidRPr="00861217">
              <w:rPr>
                <w:rFonts w:ascii="Arial" w:hAnsi="Arial" w:cs="Arial"/>
                <w:i/>
                <w:iCs/>
              </w:rPr>
              <w:t xml:space="preserve">must dispatch generating unit </w:t>
            </w:r>
            <w:r w:rsidRPr="00861217">
              <w:rPr>
                <w:rFonts w:ascii="Arial" w:hAnsi="Arial" w:cs="Arial"/>
              </w:rPr>
              <w:t xml:space="preserve">or </w:t>
            </w:r>
            <w:r w:rsidRPr="00861217">
              <w:rPr>
                <w:rFonts w:ascii="Arial" w:hAnsi="Arial" w:cs="Arial"/>
                <w:i/>
                <w:iCs/>
              </w:rPr>
              <w:t xml:space="preserve">priority dispatch generating unit </w:t>
            </w:r>
            <w:r w:rsidRPr="00861217">
              <w:rPr>
                <w:rFonts w:ascii="Arial" w:hAnsi="Arial" w:cs="Arial"/>
              </w:rPr>
              <w:t xml:space="preserve">at the end of a </w:t>
            </w:r>
            <w:r w:rsidRPr="00861217">
              <w:rPr>
                <w:rFonts w:ascii="Arial" w:hAnsi="Arial" w:cs="Arial"/>
                <w:i/>
                <w:iCs/>
              </w:rPr>
              <w:t>dispatch interval</w:t>
            </w:r>
            <w:r w:rsidRPr="00861217">
              <w:rPr>
                <w:rFonts w:ascii="Arial" w:hAnsi="Arial" w:cs="Arial"/>
              </w:rPr>
              <w:t xml:space="preserve">. </w:t>
            </w:r>
            <w:r w:rsidRPr="007020F8">
              <w:rPr>
                <w:rFonts w:ascii="Arial" w:hAnsi="Arial" w:cs="Arial"/>
                <w:bCs/>
                <w:color w:val="232323"/>
              </w:rPr>
              <w:t xml:space="preserve">In the case of geothermal or impounding hydro plant which is classified as </w:t>
            </w:r>
            <w:r w:rsidRPr="007020F8">
              <w:rPr>
                <w:rFonts w:ascii="Arial" w:hAnsi="Arial" w:cs="Arial"/>
                <w:bCs/>
                <w:i/>
                <w:color w:val="232323"/>
              </w:rPr>
              <w:t>priority dispatch generating unit</w:t>
            </w:r>
            <w:r w:rsidRPr="007020F8">
              <w:rPr>
                <w:rFonts w:ascii="Arial" w:hAnsi="Arial" w:cs="Arial"/>
                <w:bCs/>
                <w:color w:val="232323"/>
              </w:rPr>
              <w:t xml:space="preserve">, </w:t>
            </w:r>
            <w:r w:rsidRPr="007020F8">
              <w:rPr>
                <w:rFonts w:ascii="Arial" w:hAnsi="Arial" w:cs="Arial"/>
                <w:bCs/>
                <w:i/>
                <w:color w:val="232323"/>
              </w:rPr>
              <w:t xml:space="preserve">projected output </w:t>
            </w:r>
            <w:r w:rsidRPr="007020F8">
              <w:rPr>
                <w:rFonts w:ascii="Arial" w:hAnsi="Arial" w:cs="Arial"/>
                <w:bCs/>
                <w:color w:val="232323"/>
              </w:rPr>
              <w:t xml:space="preserve">shall refer to its </w:t>
            </w:r>
            <w:r w:rsidRPr="007020F8">
              <w:rPr>
                <w:rFonts w:ascii="Arial" w:hAnsi="Arial" w:cs="Arial"/>
                <w:bCs/>
                <w:i/>
                <w:strike/>
              </w:rPr>
              <w:t xml:space="preserve">maximum </w:t>
            </w:r>
            <w:r w:rsidRPr="007020F8">
              <w:rPr>
                <w:rFonts w:ascii="Arial" w:hAnsi="Arial" w:cs="Arial"/>
                <w:bCs/>
                <w:i/>
              </w:rPr>
              <w:t>available capacity</w:t>
            </w:r>
            <w:r w:rsidRPr="007020F8">
              <w:rPr>
                <w:rFonts w:ascii="Arial" w:hAnsi="Arial" w:cs="Arial"/>
                <w:bCs/>
                <w:color w:val="232323"/>
              </w:rPr>
              <w:t xml:space="preserve">, as defined in </w:t>
            </w:r>
            <w:r w:rsidRPr="007020F8">
              <w:rPr>
                <w:rFonts w:ascii="Arial" w:hAnsi="Arial" w:cs="Arial"/>
                <w:bCs/>
                <w:i/>
                <w:color w:val="232323"/>
              </w:rPr>
              <w:t xml:space="preserve">WESM Rules </w:t>
            </w:r>
            <w:r w:rsidRPr="007020F8">
              <w:rPr>
                <w:rFonts w:ascii="Arial" w:hAnsi="Arial" w:cs="Arial"/>
                <w:bCs/>
                <w:color w:val="232323"/>
              </w:rPr>
              <w:t xml:space="preserve">or </w:t>
            </w:r>
            <w:r w:rsidRPr="007020F8">
              <w:rPr>
                <w:rFonts w:ascii="Arial" w:hAnsi="Arial" w:cs="Arial"/>
                <w:bCs/>
                <w:i/>
                <w:color w:val="232323"/>
              </w:rPr>
              <w:t>Market Manual</w:t>
            </w:r>
            <w:r w:rsidRPr="007020F8">
              <w:rPr>
                <w:rFonts w:ascii="Arial" w:hAnsi="Arial" w:cs="Arial"/>
                <w:bCs/>
                <w:color w:val="232323"/>
              </w:rPr>
              <w:t>.</w:t>
            </w:r>
          </w:p>
        </w:tc>
        <w:tc>
          <w:tcPr>
            <w:tcW w:w="717" w:type="pct"/>
            <w:tcBorders>
              <w:top w:val="single" w:sz="4" w:space="0" w:color="auto"/>
              <w:left w:val="single" w:sz="4" w:space="0" w:color="auto"/>
              <w:bottom w:val="single" w:sz="4" w:space="0" w:color="auto"/>
              <w:right w:val="single" w:sz="4" w:space="0" w:color="auto"/>
            </w:tcBorders>
            <w:shd w:val="clear" w:color="auto" w:fill="auto"/>
          </w:tcPr>
          <w:p w14:paraId="4F8C26FF" w14:textId="7DD4D7ED" w:rsidR="00D4355F" w:rsidRPr="00861217" w:rsidRDefault="00D4355F" w:rsidP="007020F8">
            <w:pPr>
              <w:pStyle w:val="NoSpacing"/>
              <w:numPr>
                <w:ilvl w:val="0"/>
                <w:numId w:val="50"/>
              </w:numPr>
              <w:spacing w:line="276" w:lineRule="auto"/>
              <w:rPr>
                <w:rFonts w:ascii="Arial" w:hAnsi="Arial" w:cs="Arial"/>
              </w:rPr>
            </w:pPr>
            <w:r w:rsidRPr="00861217">
              <w:rPr>
                <w:rFonts w:ascii="Arial" w:hAnsi="Arial" w:cs="Arial"/>
              </w:rPr>
              <w:lastRenderedPageBreak/>
              <w:t xml:space="preserve">To reflect global change of the term “maximum available capacity” to “available capacity” </w:t>
            </w:r>
            <w:r w:rsidRPr="00861217">
              <w:rPr>
                <w:rFonts w:ascii="Arial" w:hAnsi="Arial" w:cs="Arial"/>
              </w:rPr>
              <w:lastRenderedPageBreak/>
              <w:t>for clarity and for distinction from the same term found in the Philippine Grid Code.</w:t>
            </w:r>
          </w:p>
          <w:p w14:paraId="4D7D574B" w14:textId="77777777" w:rsidR="00D4355F" w:rsidRDefault="00D4355F" w:rsidP="007020F8">
            <w:pPr>
              <w:pStyle w:val="NoSpacing"/>
              <w:spacing w:line="276" w:lineRule="auto"/>
              <w:ind w:left="360"/>
              <w:rPr>
                <w:rFonts w:ascii="Arial" w:hAnsi="Arial" w:cs="Arial"/>
              </w:rPr>
            </w:pPr>
          </w:p>
          <w:p w14:paraId="6B0BBCB9" w14:textId="42EEF5EF" w:rsidR="00D4355F" w:rsidRPr="00861217" w:rsidRDefault="00D4355F" w:rsidP="007020F8">
            <w:pPr>
              <w:pStyle w:val="NoSpacing"/>
              <w:numPr>
                <w:ilvl w:val="0"/>
                <w:numId w:val="50"/>
              </w:numPr>
              <w:spacing w:line="276" w:lineRule="auto"/>
              <w:rPr>
                <w:rFonts w:ascii="Arial" w:hAnsi="Arial" w:cs="Arial"/>
              </w:rPr>
            </w:pPr>
            <w:r>
              <w:rPr>
                <w:rFonts w:ascii="Arial" w:hAnsi="Arial" w:cs="Arial"/>
              </w:rPr>
              <w:t xml:space="preserve">Note: </w:t>
            </w:r>
            <w:r w:rsidRPr="00DA5112">
              <w:rPr>
                <w:rFonts w:ascii="Arial" w:hAnsi="Arial" w:cs="Arial"/>
              </w:rPr>
              <w:t>PEM Board Resolution No. 2023-56-01 dated 25 January 2023</w:t>
            </w:r>
            <w:r>
              <w:rPr>
                <w:rFonts w:ascii="Arial" w:hAnsi="Arial" w:cs="Arial"/>
              </w:rPr>
              <w:t xml:space="preserve"> is on the implementation of DOE policy on Preferential Dispatch</w:t>
            </w:r>
          </w:p>
          <w:p w14:paraId="5225AE37" w14:textId="77777777" w:rsidR="00D4355F" w:rsidRPr="00861217" w:rsidRDefault="00D4355F" w:rsidP="007020F8">
            <w:pPr>
              <w:pStyle w:val="NoSpacing"/>
              <w:spacing w:line="276" w:lineRule="auto"/>
              <w:rPr>
                <w:rFonts w:ascii="Arial" w:hAnsi="Arial" w:cs="Arial"/>
                <w:lang w:val="en-US"/>
              </w:rPr>
            </w:pPr>
          </w:p>
        </w:tc>
        <w:tc>
          <w:tcPr>
            <w:tcW w:w="912" w:type="pct"/>
            <w:tcBorders>
              <w:top w:val="single" w:sz="4" w:space="0" w:color="auto"/>
              <w:left w:val="single" w:sz="4" w:space="0" w:color="auto"/>
              <w:bottom w:val="single" w:sz="4" w:space="0" w:color="auto"/>
              <w:right w:val="single" w:sz="4" w:space="0" w:color="auto"/>
            </w:tcBorders>
          </w:tcPr>
          <w:p w14:paraId="054A26DD" w14:textId="77777777" w:rsidR="00D4355F" w:rsidRPr="00861217" w:rsidRDefault="00D4355F" w:rsidP="00FE1425">
            <w:pPr>
              <w:pStyle w:val="NoSpacing"/>
              <w:spacing w:line="276" w:lineRule="auto"/>
              <w:ind w:left="360"/>
              <w:rPr>
                <w:rFonts w:ascii="Arial" w:hAnsi="Arial" w:cs="Arial"/>
              </w:rPr>
            </w:pPr>
          </w:p>
        </w:tc>
        <w:tc>
          <w:tcPr>
            <w:tcW w:w="912" w:type="pct"/>
            <w:tcBorders>
              <w:top w:val="single" w:sz="4" w:space="0" w:color="auto"/>
              <w:left w:val="single" w:sz="4" w:space="0" w:color="auto"/>
              <w:bottom w:val="single" w:sz="4" w:space="0" w:color="auto"/>
              <w:right w:val="single" w:sz="4" w:space="0" w:color="auto"/>
            </w:tcBorders>
          </w:tcPr>
          <w:p w14:paraId="1659F4A6" w14:textId="77777777" w:rsidR="00D4355F" w:rsidRPr="00861217" w:rsidRDefault="00D4355F" w:rsidP="00FE1425">
            <w:pPr>
              <w:pStyle w:val="NoSpacing"/>
              <w:spacing w:line="276" w:lineRule="auto"/>
              <w:ind w:left="360"/>
              <w:rPr>
                <w:rFonts w:ascii="Arial" w:hAnsi="Arial" w:cs="Arial"/>
              </w:rPr>
            </w:pPr>
          </w:p>
        </w:tc>
      </w:tr>
      <w:tr w:rsidR="00D4355F" w:rsidRPr="00861217" w14:paraId="2966C763" w14:textId="140B3755" w:rsidTr="00D4355F">
        <w:trPr>
          <w:trHeight w:val="1052"/>
        </w:trPr>
        <w:tc>
          <w:tcPr>
            <w:tcW w:w="402" w:type="pct"/>
            <w:tcBorders>
              <w:top w:val="single" w:sz="4" w:space="0" w:color="auto"/>
              <w:left w:val="single" w:sz="4" w:space="0" w:color="auto"/>
              <w:bottom w:val="single" w:sz="4" w:space="0" w:color="auto"/>
              <w:right w:val="single" w:sz="4" w:space="0" w:color="auto"/>
            </w:tcBorders>
            <w:shd w:val="clear" w:color="auto" w:fill="auto"/>
          </w:tcPr>
          <w:p w14:paraId="0B4EC0A8" w14:textId="5B74C6EC" w:rsidR="00D4355F" w:rsidRPr="00861217" w:rsidRDefault="00D4355F" w:rsidP="007020F8">
            <w:pPr>
              <w:spacing w:after="0" w:line="276" w:lineRule="auto"/>
              <w:rPr>
                <w:rFonts w:ascii="Arial" w:hAnsi="Arial" w:cs="Arial"/>
                <w:bCs/>
              </w:rPr>
            </w:pPr>
            <w:r w:rsidRPr="00861217">
              <w:rPr>
                <w:rFonts w:ascii="Arial" w:hAnsi="Arial" w:cs="Arial"/>
                <w:bCs/>
              </w:rPr>
              <w:t>Information to be Supplied with Offers to Supply and to Buy Electricity</w:t>
            </w:r>
          </w:p>
        </w:tc>
        <w:tc>
          <w:tcPr>
            <w:tcW w:w="363" w:type="pct"/>
            <w:tcBorders>
              <w:top w:val="single" w:sz="4" w:space="0" w:color="auto"/>
              <w:left w:val="single" w:sz="4" w:space="0" w:color="auto"/>
              <w:bottom w:val="single" w:sz="4" w:space="0" w:color="auto"/>
              <w:right w:val="single" w:sz="4" w:space="0" w:color="auto"/>
            </w:tcBorders>
            <w:shd w:val="clear" w:color="auto" w:fill="auto"/>
          </w:tcPr>
          <w:p w14:paraId="2A00396E" w14:textId="77777777" w:rsidR="00D4355F" w:rsidRPr="00861217" w:rsidRDefault="00D4355F" w:rsidP="007020F8">
            <w:pPr>
              <w:spacing w:after="0" w:line="276" w:lineRule="auto"/>
              <w:rPr>
                <w:rFonts w:ascii="Arial" w:hAnsi="Arial" w:cs="Arial"/>
              </w:rPr>
            </w:pPr>
            <w:r w:rsidRPr="00861217">
              <w:rPr>
                <w:rFonts w:ascii="Arial" w:hAnsi="Arial" w:cs="Arial"/>
              </w:rPr>
              <w:t>Appendix A1.1</w:t>
            </w:r>
          </w:p>
          <w:p w14:paraId="67419E8F" w14:textId="65A807CD" w:rsidR="00D4355F" w:rsidRPr="00861217" w:rsidRDefault="00D4355F" w:rsidP="007020F8">
            <w:pPr>
              <w:spacing w:after="0" w:line="276" w:lineRule="auto"/>
              <w:rPr>
                <w:rFonts w:ascii="Arial" w:hAnsi="Arial" w:cs="Arial"/>
              </w:rPr>
            </w:pPr>
            <w:r w:rsidRPr="00861217">
              <w:rPr>
                <w:rFonts w:ascii="Arial" w:hAnsi="Arial" w:cs="Arial"/>
              </w:rPr>
              <w:t>Generation Offers</w:t>
            </w:r>
          </w:p>
        </w:tc>
        <w:tc>
          <w:tcPr>
            <w:tcW w:w="873" w:type="pct"/>
            <w:tcBorders>
              <w:top w:val="single" w:sz="4" w:space="0" w:color="auto"/>
              <w:left w:val="single" w:sz="4" w:space="0" w:color="auto"/>
              <w:bottom w:val="single" w:sz="4" w:space="0" w:color="auto"/>
              <w:right w:val="single" w:sz="4" w:space="0" w:color="auto"/>
            </w:tcBorders>
            <w:shd w:val="clear" w:color="auto" w:fill="auto"/>
          </w:tcPr>
          <w:p w14:paraId="131DF511" w14:textId="77777777" w:rsidR="00D4355F" w:rsidRPr="00861217" w:rsidRDefault="00D4355F" w:rsidP="007020F8">
            <w:pPr>
              <w:spacing w:after="0" w:line="276" w:lineRule="auto"/>
              <w:jc w:val="both"/>
              <w:rPr>
                <w:rFonts w:ascii="Arial" w:hAnsi="Arial" w:cs="Arial"/>
              </w:rPr>
            </w:pPr>
            <w:r w:rsidRPr="00861217">
              <w:rPr>
                <w:rFonts w:ascii="Arial" w:hAnsi="Arial" w:cs="Arial"/>
              </w:rPr>
              <w:t>Generation offers:</w:t>
            </w:r>
          </w:p>
          <w:p w14:paraId="26E5D944" w14:textId="77777777" w:rsidR="00D4355F" w:rsidRDefault="00D4355F" w:rsidP="007020F8">
            <w:pPr>
              <w:spacing w:after="0" w:line="276" w:lineRule="auto"/>
              <w:jc w:val="both"/>
              <w:rPr>
                <w:rFonts w:ascii="Arial" w:hAnsi="Arial" w:cs="Arial"/>
              </w:rPr>
            </w:pPr>
          </w:p>
          <w:p w14:paraId="638E198E" w14:textId="37D9502E" w:rsidR="00D4355F" w:rsidRPr="00861217" w:rsidRDefault="00D4355F" w:rsidP="007020F8">
            <w:pPr>
              <w:spacing w:after="0" w:line="276" w:lineRule="auto"/>
              <w:jc w:val="both"/>
              <w:rPr>
                <w:rFonts w:ascii="Arial" w:hAnsi="Arial" w:cs="Arial"/>
              </w:rPr>
            </w:pPr>
            <w:r w:rsidRPr="00861217">
              <w:rPr>
                <w:rFonts w:ascii="Arial" w:hAnsi="Arial" w:cs="Arial"/>
              </w:rPr>
              <w:t xml:space="preserve">(a) May include up to ten (10) </w:t>
            </w:r>
            <w:r w:rsidRPr="00861217">
              <w:rPr>
                <w:rFonts w:ascii="Arial" w:hAnsi="Arial" w:cs="Arial"/>
                <w:i/>
                <w:iCs/>
              </w:rPr>
              <w:t xml:space="preserve">generation </w:t>
            </w:r>
            <w:r w:rsidRPr="00861217">
              <w:rPr>
                <w:rFonts w:ascii="Arial" w:hAnsi="Arial" w:cs="Arial"/>
              </w:rPr>
              <w:t xml:space="preserve">offer blocks per (aggregate) unit, and the maximum combined capacity of </w:t>
            </w:r>
            <w:r w:rsidRPr="00861217">
              <w:rPr>
                <w:rFonts w:ascii="Arial" w:hAnsi="Arial" w:cs="Arial"/>
                <w:i/>
                <w:iCs/>
              </w:rPr>
              <w:t>generation</w:t>
            </w:r>
            <w:r w:rsidRPr="00861217">
              <w:rPr>
                <w:rFonts w:ascii="Arial" w:hAnsi="Arial" w:cs="Arial"/>
              </w:rPr>
              <w:t xml:space="preserve"> and </w:t>
            </w:r>
            <w:r w:rsidRPr="00861217">
              <w:rPr>
                <w:rFonts w:ascii="Arial" w:hAnsi="Arial" w:cs="Arial"/>
                <w:i/>
                <w:iCs/>
              </w:rPr>
              <w:t>reserve offers</w:t>
            </w:r>
            <w:r w:rsidRPr="00861217">
              <w:rPr>
                <w:rFonts w:ascii="Arial" w:hAnsi="Arial" w:cs="Arial"/>
              </w:rPr>
              <w:t xml:space="preserve"> must not be less than the maximum available capacity of the generator;</w:t>
            </w:r>
          </w:p>
          <w:p w14:paraId="5B6CB042" w14:textId="4BF7EF74" w:rsidR="00D4355F" w:rsidRPr="00861217" w:rsidRDefault="00D4355F" w:rsidP="007020F8">
            <w:pPr>
              <w:spacing w:after="0" w:line="276" w:lineRule="auto"/>
              <w:jc w:val="both"/>
              <w:rPr>
                <w:rFonts w:ascii="Arial" w:hAnsi="Arial" w:cs="Arial"/>
              </w:rPr>
            </w:pPr>
            <w:r w:rsidRPr="00861217">
              <w:rPr>
                <w:rFonts w:ascii="Arial" w:hAnsi="Arial" w:cs="Arial"/>
              </w:rPr>
              <w:lastRenderedPageBreak/>
              <w:t>xxx</w:t>
            </w:r>
          </w:p>
        </w:tc>
        <w:tc>
          <w:tcPr>
            <w:tcW w:w="821" w:type="pct"/>
            <w:tcBorders>
              <w:top w:val="single" w:sz="4" w:space="0" w:color="auto"/>
              <w:left w:val="single" w:sz="4" w:space="0" w:color="auto"/>
              <w:bottom w:val="single" w:sz="4" w:space="0" w:color="auto"/>
              <w:right w:val="single" w:sz="4" w:space="0" w:color="auto"/>
            </w:tcBorders>
            <w:shd w:val="clear" w:color="auto" w:fill="auto"/>
          </w:tcPr>
          <w:p w14:paraId="1D22AEF3" w14:textId="77777777" w:rsidR="00D4355F" w:rsidRPr="00861217" w:rsidRDefault="00D4355F" w:rsidP="007020F8">
            <w:pPr>
              <w:spacing w:after="0" w:line="276" w:lineRule="auto"/>
              <w:jc w:val="both"/>
              <w:rPr>
                <w:rFonts w:ascii="Arial" w:hAnsi="Arial" w:cs="Arial"/>
              </w:rPr>
            </w:pPr>
            <w:r w:rsidRPr="00861217">
              <w:rPr>
                <w:rFonts w:ascii="Arial" w:hAnsi="Arial" w:cs="Arial"/>
              </w:rPr>
              <w:lastRenderedPageBreak/>
              <w:t>Generation offers:</w:t>
            </w:r>
          </w:p>
          <w:p w14:paraId="7F49F8F1" w14:textId="77777777" w:rsidR="00D4355F" w:rsidRDefault="00D4355F" w:rsidP="007020F8">
            <w:pPr>
              <w:spacing w:after="0" w:line="276" w:lineRule="auto"/>
              <w:jc w:val="both"/>
              <w:rPr>
                <w:rFonts w:ascii="Arial" w:hAnsi="Arial" w:cs="Arial"/>
              </w:rPr>
            </w:pPr>
          </w:p>
          <w:p w14:paraId="5AC5029F" w14:textId="5ACCD666" w:rsidR="00D4355F" w:rsidRPr="00861217" w:rsidRDefault="00D4355F" w:rsidP="007020F8">
            <w:pPr>
              <w:spacing w:after="0" w:line="276" w:lineRule="auto"/>
              <w:jc w:val="both"/>
              <w:rPr>
                <w:rFonts w:ascii="Arial" w:hAnsi="Arial" w:cs="Arial"/>
              </w:rPr>
            </w:pPr>
            <w:r w:rsidRPr="00861217">
              <w:rPr>
                <w:rFonts w:ascii="Arial" w:hAnsi="Arial" w:cs="Arial"/>
              </w:rPr>
              <w:t xml:space="preserve">(a) May include up to ten (10) </w:t>
            </w:r>
            <w:r w:rsidRPr="00861217">
              <w:rPr>
                <w:rFonts w:ascii="Arial" w:hAnsi="Arial" w:cs="Arial"/>
                <w:i/>
                <w:iCs/>
              </w:rPr>
              <w:t xml:space="preserve">generation </w:t>
            </w:r>
            <w:r w:rsidRPr="00861217">
              <w:rPr>
                <w:rFonts w:ascii="Arial" w:hAnsi="Arial" w:cs="Arial"/>
              </w:rPr>
              <w:t xml:space="preserve">offer blocks per (aggregate) unit, and the maximum combined capacity of </w:t>
            </w:r>
            <w:r w:rsidRPr="00861217">
              <w:rPr>
                <w:rFonts w:ascii="Arial" w:hAnsi="Arial" w:cs="Arial"/>
                <w:i/>
                <w:iCs/>
              </w:rPr>
              <w:t>generation</w:t>
            </w:r>
            <w:r w:rsidRPr="00861217">
              <w:rPr>
                <w:rFonts w:ascii="Arial" w:hAnsi="Arial" w:cs="Arial"/>
              </w:rPr>
              <w:t xml:space="preserve"> and </w:t>
            </w:r>
            <w:r w:rsidRPr="00861217">
              <w:rPr>
                <w:rFonts w:ascii="Arial" w:hAnsi="Arial" w:cs="Arial"/>
                <w:i/>
                <w:iCs/>
              </w:rPr>
              <w:t>reserve offers</w:t>
            </w:r>
            <w:r w:rsidRPr="00861217">
              <w:rPr>
                <w:rFonts w:ascii="Arial" w:hAnsi="Arial" w:cs="Arial"/>
              </w:rPr>
              <w:t xml:space="preserve"> must not be less than the </w:t>
            </w:r>
            <w:r w:rsidRPr="00861217">
              <w:rPr>
                <w:rFonts w:ascii="Arial" w:hAnsi="Arial" w:cs="Arial"/>
                <w:strike/>
              </w:rPr>
              <w:t>maximum</w:t>
            </w:r>
            <w:r w:rsidRPr="00861217">
              <w:rPr>
                <w:rFonts w:ascii="Arial" w:hAnsi="Arial" w:cs="Arial"/>
              </w:rPr>
              <w:t xml:space="preserve"> </w:t>
            </w:r>
            <w:r w:rsidRPr="00861217">
              <w:rPr>
                <w:rFonts w:ascii="Arial" w:hAnsi="Arial" w:cs="Arial"/>
                <w:i/>
                <w:iCs/>
              </w:rPr>
              <w:lastRenderedPageBreak/>
              <w:t>available capacity</w:t>
            </w:r>
            <w:r w:rsidRPr="00861217">
              <w:rPr>
                <w:rFonts w:ascii="Arial" w:hAnsi="Arial" w:cs="Arial"/>
              </w:rPr>
              <w:t xml:space="preserve"> of the generator;</w:t>
            </w:r>
          </w:p>
          <w:p w14:paraId="73B2CBC9" w14:textId="5BA1097E" w:rsidR="00D4355F" w:rsidRPr="00861217" w:rsidRDefault="00D4355F" w:rsidP="007020F8">
            <w:pPr>
              <w:spacing w:after="0" w:line="276" w:lineRule="auto"/>
              <w:jc w:val="both"/>
              <w:rPr>
                <w:rFonts w:ascii="Arial" w:hAnsi="Arial" w:cs="Arial"/>
              </w:rPr>
            </w:pPr>
            <w:r>
              <w:rPr>
                <w:rFonts w:ascii="Arial" w:hAnsi="Arial" w:cs="Arial"/>
              </w:rPr>
              <w:t>x</w:t>
            </w:r>
            <w:r w:rsidRPr="00861217">
              <w:rPr>
                <w:rFonts w:ascii="Arial" w:hAnsi="Arial" w:cs="Arial"/>
              </w:rPr>
              <w:t>xx</w:t>
            </w:r>
          </w:p>
        </w:tc>
        <w:tc>
          <w:tcPr>
            <w:tcW w:w="717" w:type="pct"/>
            <w:tcBorders>
              <w:top w:val="single" w:sz="4" w:space="0" w:color="auto"/>
              <w:left w:val="single" w:sz="4" w:space="0" w:color="auto"/>
              <w:bottom w:val="single" w:sz="4" w:space="0" w:color="auto"/>
              <w:right w:val="single" w:sz="4" w:space="0" w:color="auto"/>
            </w:tcBorders>
            <w:shd w:val="clear" w:color="auto" w:fill="auto"/>
          </w:tcPr>
          <w:p w14:paraId="3267282F" w14:textId="77777777" w:rsidR="00D4355F" w:rsidRPr="00861217" w:rsidRDefault="00D4355F" w:rsidP="007020F8">
            <w:pPr>
              <w:pStyle w:val="NoSpacing"/>
              <w:spacing w:line="276" w:lineRule="auto"/>
              <w:rPr>
                <w:rFonts w:ascii="Arial" w:hAnsi="Arial" w:cs="Arial"/>
              </w:rPr>
            </w:pPr>
            <w:r w:rsidRPr="00861217">
              <w:rPr>
                <w:rFonts w:ascii="Arial" w:hAnsi="Arial" w:cs="Arial"/>
              </w:rPr>
              <w:lastRenderedPageBreak/>
              <w:t>To reflect global change of the term “maximum available capacity” to “available capacity” for clarity and for distinction from the same term found in the Philippine Grid Code.</w:t>
            </w:r>
          </w:p>
          <w:p w14:paraId="2D40C8DE" w14:textId="77777777" w:rsidR="00D4355F" w:rsidRPr="00861217" w:rsidRDefault="00D4355F" w:rsidP="007020F8">
            <w:pPr>
              <w:spacing w:after="0" w:line="276" w:lineRule="auto"/>
              <w:jc w:val="both"/>
              <w:rPr>
                <w:rFonts w:ascii="Arial" w:hAnsi="Arial" w:cs="Arial"/>
              </w:rPr>
            </w:pPr>
          </w:p>
        </w:tc>
        <w:tc>
          <w:tcPr>
            <w:tcW w:w="912" w:type="pct"/>
            <w:tcBorders>
              <w:top w:val="single" w:sz="4" w:space="0" w:color="auto"/>
              <w:left w:val="single" w:sz="4" w:space="0" w:color="auto"/>
              <w:bottom w:val="single" w:sz="4" w:space="0" w:color="auto"/>
              <w:right w:val="single" w:sz="4" w:space="0" w:color="auto"/>
            </w:tcBorders>
          </w:tcPr>
          <w:p w14:paraId="09E68D50" w14:textId="77777777" w:rsidR="00D4355F" w:rsidRPr="00861217" w:rsidRDefault="00D4355F" w:rsidP="007020F8">
            <w:pPr>
              <w:pStyle w:val="NoSpacing"/>
              <w:spacing w:line="276" w:lineRule="auto"/>
              <w:rPr>
                <w:rFonts w:ascii="Arial" w:hAnsi="Arial" w:cs="Arial"/>
              </w:rPr>
            </w:pPr>
          </w:p>
        </w:tc>
        <w:tc>
          <w:tcPr>
            <w:tcW w:w="912" w:type="pct"/>
            <w:tcBorders>
              <w:top w:val="single" w:sz="4" w:space="0" w:color="auto"/>
              <w:left w:val="single" w:sz="4" w:space="0" w:color="auto"/>
              <w:bottom w:val="single" w:sz="4" w:space="0" w:color="auto"/>
              <w:right w:val="single" w:sz="4" w:space="0" w:color="auto"/>
            </w:tcBorders>
          </w:tcPr>
          <w:p w14:paraId="0D56861C" w14:textId="77777777" w:rsidR="00D4355F" w:rsidRPr="00861217" w:rsidRDefault="00D4355F" w:rsidP="007020F8">
            <w:pPr>
              <w:pStyle w:val="NoSpacing"/>
              <w:spacing w:line="276" w:lineRule="auto"/>
              <w:rPr>
                <w:rFonts w:ascii="Arial" w:hAnsi="Arial" w:cs="Arial"/>
              </w:rPr>
            </w:pPr>
          </w:p>
        </w:tc>
      </w:tr>
      <w:tr w:rsidR="00D4355F" w:rsidRPr="00861217" w14:paraId="1FDF0DF3" w14:textId="4B638590" w:rsidTr="00D4355F">
        <w:trPr>
          <w:trHeight w:val="1052"/>
        </w:trPr>
        <w:tc>
          <w:tcPr>
            <w:tcW w:w="402" w:type="pct"/>
            <w:tcBorders>
              <w:top w:val="single" w:sz="4" w:space="0" w:color="auto"/>
              <w:left w:val="single" w:sz="4" w:space="0" w:color="auto"/>
              <w:bottom w:val="single" w:sz="4" w:space="0" w:color="auto"/>
              <w:right w:val="single" w:sz="4" w:space="0" w:color="auto"/>
            </w:tcBorders>
            <w:shd w:val="clear" w:color="auto" w:fill="auto"/>
          </w:tcPr>
          <w:p w14:paraId="50780D55" w14:textId="654E8220" w:rsidR="00D4355F" w:rsidRPr="00861217" w:rsidRDefault="00D4355F" w:rsidP="007020F8">
            <w:pPr>
              <w:spacing w:after="0" w:line="276" w:lineRule="auto"/>
              <w:rPr>
                <w:rFonts w:ascii="Arial" w:hAnsi="Arial" w:cs="Arial"/>
                <w:bCs/>
              </w:rPr>
            </w:pPr>
            <w:r w:rsidRPr="00861217">
              <w:rPr>
                <w:rFonts w:ascii="Arial" w:hAnsi="Arial" w:cs="Arial"/>
                <w:bCs/>
              </w:rPr>
              <w:t>Information to be Supplied with Offers to Supply and to Buy Electricity</w:t>
            </w:r>
          </w:p>
        </w:tc>
        <w:tc>
          <w:tcPr>
            <w:tcW w:w="363" w:type="pct"/>
            <w:tcBorders>
              <w:top w:val="single" w:sz="4" w:space="0" w:color="auto"/>
              <w:left w:val="single" w:sz="4" w:space="0" w:color="auto"/>
              <w:bottom w:val="single" w:sz="4" w:space="0" w:color="auto"/>
              <w:right w:val="single" w:sz="4" w:space="0" w:color="auto"/>
            </w:tcBorders>
            <w:shd w:val="clear" w:color="auto" w:fill="auto"/>
          </w:tcPr>
          <w:p w14:paraId="6387F832" w14:textId="77777777" w:rsidR="00D4355F" w:rsidRPr="00861217" w:rsidRDefault="00D4355F" w:rsidP="007020F8">
            <w:pPr>
              <w:spacing w:after="0" w:line="276" w:lineRule="auto"/>
              <w:rPr>
                <w:rFonts w:ascii="Arial" w:hAnsi="Arial" w:cs="Arial"/>
              </w:rPr>
            </w:pPr>
            <w:r w:rsidRPr="00861217">
              <w:rPr>
                <w:rFonts w:ascii="Arial" w:hAnsi="Arial" w:cs="Arial"/>
              </w:rPr>
              <w:t xml:space="preserve">A1.4 Battery </w:t>
            </w:r>
          </w:p>
          <w:p w14:paraId="28A445FB" w14:textId="40504C32" w:rsidR="00D4355F" w:rsidRPr="00861217" w:rsidRDefault="00D4355F" w:rsidP="007020F8">
            <w:pPr>
              <w:spacing w:after="0" w:line="276" w:lineRule="auto"/>
              <w:rPr>
                <w:rFonts w:ascii="Arial" w:hAnsi="Arial" w:cs="Arial"/>
              </w:rPr>
            </w:pPr>
            <w:r w:rsidRPr="00861217">
              <w:rPr>
                <w:rFonts w:ascii="Arial" w:hAnsi="Arial" w:cs="Arial"/>
              </w:rPr>
              <w:t>Energy Storage System Offer</w:t>
            </w:r>
          </w:p>
        </w:tc>
        <w:tc>
          <w:tcPr>
            <w:tcW w:w="873" w:type="pct"/>
            <w:tcBorders>
              <w:top w:val="single" w:sz="4" w:space="0" w:color="auto"/>
              <w:left w:val="single" w:sz="4" w:space="0" w:color="auto"/>
              <w:bottom w:val="single" w:sz="4" w:space="0" w:color="auto"/>
              <w:right w:val="single" w:sz="4" w:space="0" w:color="auto"/>
            </w:tcBorders>
            <w:shd w:val="clear" w:color="auto" w:fill="auto"/>
          </w:tcPr>
          <w:p w14:paraId="70C7124E" w14:textId="77777777" w:rsidR="00D4355F" w:rsidRPr="00861217" w:rsidRDefault="00D4355F" w:rsidP="007020F8">
            <w:pPr>
              <w:spacing w:after="0" w:line="276" w:lineRule="auto"/>
              <w:jc w:val="both"/>
              <w:rPr>
                <w:rFonts w:ascii="Arial" w:hAnsi="Arial" w:cs="Arial"/>
              </w:rPr>
            </w:pPr>
            <w:r w:rsidRPr="00861217">
              <w:rPr>
                <w:rFonts w:ascii="Arial" w:hAnsi="Arial" w:cs="Arial"/>
              </w:rPr>
              <w:t>Battery Energy Storage System Offer:</w:t>
            </w:r>
          </w:p>
          <w:p w14:paraId="3F70AA19" w14:textId="77777777" w:rsidR="00D4355F" w:rsidRPr="00861217" w:rsidRDefault="00D4355F" w:rsidP="007020F8">
            <w:pPr>
              <w:spacing w:after="0" w:line="276" w:lineRule="auto"/>
              <w:jc w:val="both"/>
              <w:rPr>
                <w:rFonts w:ascii="Arial" w:hAnsi="Arial" w:cs="Arial"/>
              </w:rPr>
            </w:pPr>
            <w:r w:rsidRPr="00861217">
              <w:rPr>
                <w:rFonts w:ascii="Arial" w:hAnsi="Arial" w:cs="Arial"/>
              </w:rPr>
              <w:t>xxx</w:t>
            </w:r>
          </w:p>
          <w:p w14:paraId="613E5446" w14:textId="32179AEA" w:rsidR="00D4355F" w:rsidRPr="00861217" w:rsidRDefault="00D4355F" w:rsidP="007020F8">
            <w:pPr>
              <w:spacing w:after="0" w:line="276" w:lineRule="auto"/>
              <w:jc w:val="both"/>
              <w:rPr>
                <w:rFonts w:ascii="Arial" w:hAnsi="Arial" w:cs="Arial"/>
              </w:rPr>
            </w:pPr>
            <w:r w:rsidRPr="00861217">
              <w:rPr>
                <w:rFonts w:ascii="Arial" w:hAnsi="Arial" w:cs="Arial"/>
              </w:rPr>
              <w:t xml:space="preserve">c) May include up to ten (10) </w:t>
            </w:r>
            <w:r w:rsidRPr="00861217">
              <w:rPr>
                <w:rFonts w:ascii="Arial" w:hAnsi="Arial" w:cs="Arial"/>
                <w:i/>
                <w:iCs/>
              </w:rPr>
              <w:t xml:space="preserve">energy offer </w:t>
            </w:r>
            <w:r w:rsidRPr="00861217">
              <w:rPr>
                <w:rFonts w:ascii="Arial" w:hAnsi="Arial" w:cs="Arial"/>
              </w:rPr>
              <w:t xml:space="preserve">blocks per (aggregate) unit. The maximum combined capacity of </w:t>
            </w:r>
            <w:r w:rsidRPr="00861217">
              <w:rPr>
                <w:rFonts w:ascii="Arial" w:hAnsi="Arial" w:cs="Arial"/>
                <w:i/>
                <w:iCs/>
              </w:rPr>
              <w:t xml:space="preserve">generation </w:t>
            </w:r>
            <w:r w:rsidRPr="00861217">
              <w:rPr>
                <w:rFonts w:ascii="Arial" w:hAnsi="Arial" w:cs="Arial"/>
              </w:rPr>
              <w:t xml:space="preserve">and </w:t>
            </w:r>
            <w:r w:rsidRPr="00861217">
              <w:rPr>
                <w:rFonts w:ascii="Arial" w:hAnsi="Arial" w:cs="Arial"/>
                <w:i/>
                <w:iCs/>
              </w:rPr>
              <w:t xml:space="preserve">reserve offers </w:t>
            </w:r>
            <w:r w:rsidRPr="00861217">
              <w:rPr>
                <w:rFonts w:ascii="Arial" w:hAnsi="Arial" w:cs="Arial"/>
              </w:rPr>
              <w:t xml:space="preserve">must not be less than the maximum available capacity of the generator; </w:t>
            </w:r>
          </w:p>
          <w:p w14:paraId="411D6854" w14:textId="5BF8576A" w:rsidR="00D4355F" w:rsidRPr="00861217" w:rsidRDefault="00D4355F" w:rsidP="007020F8">
            <w:pPr>
              <w:spacing w:after="0" w:line="276" w:lineRule="auto"/>
              <w:jc w:val="both"/>
              <w:rPr>
                <w:rFonts w:ascii="Arial" w:hAnsi="Arial" w:cs="Arial"/>
              </w:rPr>
            </w:pPr>
            <w:r w:rsidRPr="00861217">
              <w:rPr>
                <w:rFonts w:ascii="Arial" w:hAnsi="Arial" w:cs="Arial"/>
              </w:rPr>
              <w:t>xxx</w:t>
            </w:r>
          </w:p>
        </w:tc>
        <w:tc>
          <w:tcPr>
            <w:tcW w:w="821" w:type="pct"/>
            <w:tcBorders>
              <w:top w:val="single" w:sz="4" w:space="0" w:color="auto"/>
              <w:left w:val="single" w:sz="4" w:space="0" w:color="auto"/>
              <w:bottom w:val="single" w:sz="4" w:space="0" w:color="auto"/>
              <w:right w:val="single" w:sz="4" w:space="0" w:color="auto"/>
            </w:tcBorders>
            <w:shd w:val="clear" w:color="auto" w:fill="auto"/>
          </w:tcPr>
          <w:p w14:paraId="5E3BD151" w14:textId="77777777" w:rsidR="00D4355F" w:rsidRPr="00861217" w:rsidRDefault="00D4355F" w:rsidP="007020F8">
            <w:pPr>
              <w:spacing w:after="0" w:line="276" w:lineRule="auto"/>
              <w:jc w:val="both"/>
              <w:rPr>
                <w:rFonts w:ascii="Arial" w:hAnsi="Arial" w:cs="Arial"/>
              </w:rPr>
            </w:pPr>
            <w:r w:rsidRPr="00861217">
              <w:rPr>
                <w:rFonts w:ascii="Arial" w:hAnsi="Arial" w:cs="Arial"/>
              </w:rPr>
              <w:t>Battery Energy Storage System Offer:</w:t>
            </w:r>
          </w:p>
          <w:p w14:paraId="37D9E7A5" w14:textId="77777777" w:rsidR="00D4355F" w:rsidRPr="00861217" w:rsidRDefault="00D4355F" w:rsidP="007020F8">
            <w:pPr>
              <w:spacing w:after="0" w:line="276" w:lineRule="auto"/>
              <w:jc w:val="both"/>
              <w:rPr>
                <w:rFonts w:ascii="Arial" w:hAnsi="Arial" w:cs="Arial"/>
              </w:rPr>
            </w:pPr>
            <w:r w:rsidRPr="00861217">
              <w:rPr>
                <w:rFonts w:ascii="Arial" w:hAnsi="Arial" w:cs="Arial"/>
              </w:rPr>
              <w:t>xxx</w:t>
            </w:r>
          </w:p>
          <w:p w14:paraId="3D9868E7" w14:textId="0F8ACC4E" w:rsidR="00D4355F" w:rsidRPr="00861217" w:rsidRDefault="00D4355F" w:rsidP="007020F8">
            <w:pPr>
              <w:spacing w:after="0" w:line="276" w:lineRule="auto"/>
              <w:jc w:val="both"/>
              <w:rPr>
                <w:rFonts w:ascii="Arial" w:hAnsi="Arial" w:cs="Arial"/>
              </w:rPr>
            </w:pPr>
            <w:r w:rsidRPr="00861217">
              <w:rPr>
                <w:rFonts w:ascii="Arial" w:hAnsi="Arial" w:cs="Arial"/>
              </w:rPr>
              <w:t xml:space="preserve">c) May include up to ten (10) </w:t>
            </w:r>
            <w:r w:rsidRPr="00861217">
              <w:rPr>
                <w:rFonts w:ascii="Arial" w:hAnsi="Arial" w:cs="Arial"/>
                <w:i/>
                <w:iCs/>
              </w:rPr>
              <w:t xml:space="preserve">energy offer </w:t>
            </w:r>
            <w:r w:rsidRPr="00861217">
              <w:rPr>
                <w:rFonts w:ascii="Arial" w:hAnsi="Arial" w:cs="Arial"/>
              </w:rPr>
              <w:t xml:space="preserve">blocks per (aggregate) unit. The maximum combined capacity of </w:t>
            </w:r>
            <w:r w:rsidRPr="00861217">
              <w:rPr>
                <w:rFonts w:ascii="Arial" w:hAnsi="Arial" w:cs="Arial"/>
                <w:i/>
                <w:iCs/>
              </w:rPr>
              <w:t xml:space="preserve">generation </w:t>
            </w:r>
            <w:r w:rsidRPr="00861217">
              <w:rPr>
                <w:rFonts w:ascii="Arial" w:hAnsi="Arial" w:cs="Arial"/>
              </w:rPr>
              <w:t xml:space="preserve">and </w:t>
            </w:r>
            <w:r w:rsidRPr="00861217">
              <w:rPr>
                <w:rFonts w:ascii="Arial" w:hAnsi="Arial" w:cs="Arial"/>
                <w:i/>
                <w:iCs/>
              </w:rPr>
              <w:t xml:space="preserve">reserve offers </w:t>
            </w:r>
            <w:r w:rsidRPr="00861217">
              <w:rPr>
                <w:rFonts w:ascii="Arial" w:hAnsi="Arial" w:cs="Arial"/>
              </w:rPr>
              <w:t xml:space="preserve">must not be less than the </w:t>
            </w:r>
            <w:r w:rsidRPr="00861217">
              <w:rPr>
                <w:rFonts w:ascii="Arial" w:hAnsi="Arial" w:cs="Arial"/>
                <w:strike/>
              </w:rPr>
              <w:t>maximum</w:t>
            </w:r>
            <w:r w:rsidRPr="00861217">
              <w:rPr>
                <w:rFonts w:ascii="Arial" w:hAnsi="Arial" w:cs="Arial"/>
              </w:rPr>
              <w:t xml:space="preserve"> </w:t>
            </w:r>
            <w:r w:rsidRPr="0016103B">
              <w:rPr>
                <w:rFonts w:ascii="Arial" w:hAnsi="Arial" w:cs="Arial"/>
                <w:i/>
              </w:rPr>
              <w:t>available capacity</w:t>
            </w:r>
            <w:r w:rsidRPr="00861217">
              <w:rPr>
                <w:rFonts w:ascii="Arial" w:hAnsi="Arial" w:cs="Arial"/>
              </w:rPr>
              <w:t xml:space="preserve"> of the generator; </w:t>
            </w:r>
          </w:p>
          <w:p w14:paraId="2038368F" w14:textId="1AFD3618" w:rsidR="00D4355F" w:rsidRPr="00861217" w:rsidRDefault="00D4355F" w:rsidP="007020F8">
            <w:pPr>
              <w:spacing w:after="0" w:line="276" w:lineRule="auto"/>
              <w:jc w:val="both"/>
              <w:rPr>
                <w:rFonts w:ascii="Arial" w:hAnsi="Arial" w:cs="Arial"/>
              </w:rPr>
            </w:pPr>
            <w:r w:rsidRPr="00861217">
              <w:rPr>
                <w:rFonts w:ascii="Arial" w:hAnsi="Arial" w:cs="Arial"/>
              </w:rPr>
              <w:t>xxx</w:t>
            </w:r>
          </w:p>
        </w:tc>
        <w:tc>
          <w:tcPr>
            <w:tcW w:w="717" w:type="pct"/>
            <w:tcBorders>
              <w:top w:val="single" w:sz="4" w:space="0" w:color="auto"/>
              <w:left w:val="single" w:sz="4" w:space="0" w:color="auto"/>
              <w:bottom w:val="single" w:sz="4" w:space="0" w:color="auto"/>
              <w:right w:val="single" w:sz="4" w:space="0" w:color="auto"/>
            </w:tcBorders>
            <w:shd w:val="clear" w:color="auto" w:fill="auto"/>
          </w:tcPr>
          <w:p w14:paraId="75AE796F" w14:textId="77777777" w:rsidR="00D4355F" w:rsidRPr="00861217" w:rsidRDefault="00D4355F" w:rsidP="007020F8">
            <w:pPr>
              <w:pStyle w:val="NoSpacing"/>
              <w:spacing w:line="276" w:lineRule="auto"/>
              <w:rPr>
                <w:rFonts w:ascii="Arial" w:hAnsi="Arial" w:cs="Arial"/>
              </w:rPr>
            </w:pPr>
            <w:r w:rsidRPr="00861217">
              <w:rPr>
                <w:rFonts w:ascii="Arial" w:hAnsi="Arial" w:cs="Arial"/>
              </w:rPr>
              <w:t>To reflect global change of the term “maximum available capacity” to “available capacity” for clarity and for distinction from the same term found in the Philippine Grid Code.</w:t>
            </w:r>
          </w:p>
          <w:p w14:paraId="2791CFD6" w14:textId="77777777" w:rsidR="00D4355F" w:rsidRPr="00861217" w:rsidRDefault="00D4355F" w:rsidP="007020F8">
            <w:pPr>
              <w:spacing w:after="0" w:line="276" w:lineRule="auto"/>
              <w:jc w:val="both"/>
              <w:rPr>
                <w:rFonts w:ascii="Arial" w:hAnsi="Arial" w:cs="Arial"/>
              </w:rPr>
            </w:pPr>
          </w:p>
        </w:tc>
        <w:tc>
          <w:tcPr>
            <w:tcW w:w="912" w:type="pct"/>
            <w:tcBorders>
              <w:top w:val="single" w:sz="4" w:space="0" w:color="auto"/>
              <w:left w:val="single" w:sz="4" w:space="0" w:color="auto"/>
              <w:bottom w:val="single" w:sz="4" w:space="0" w:color="auto"/>
              <w:right w:val="single" w:sz="4" w:space="0" w:color="auto"/>
            </w:tcBorders>
          </w:tcPr>
          <w:p w14:paraId="4DB8B4E6" w14:textId="77777777" w:rsidR="00D4355F" w:rsidRPr="00861217" w:rsidRDefault="00D4355F" w:rsidP="007020F8">
            <w:pPr>
              <w:pStyle w:val="NoSpacing"/>
              <w:spacing w:line="276" w:lineRule="auto"/>
              <w:rPr>
                <w:rFonts w:ascii="Arial" w:hAnsi="Arial" w:cs="Arial"/>
              </w:rPr>
            </w:pPr>
          </w:p>
        </w:tc>
        <w:tc>
          <w:tcPr>
            <w:tcW w:w="912" w:type="pct"/>
            <w:tcBorders>
              <w:top w:val="single" w:sz="4" w:space="0" w:color="auto"/>
              <w:left w:val="single" w:sz="4" w:space="0" w:color="auto"/>
              <w:bottom w:val="single" w:sz="4" w:space="0" w:color="auto"/>
              <w:right w:val="single" w:sz="4" w:space="0" w:color="auto"/>
            </w:tcBorders>
          </w:tcPr>
          <w:p w14:paraId="4407B14A" w14:textId="77777777" w:rsidR="00D4355F" w:rsidRPr="00861217" w:rsidRDefault="00D4355F" w:rsidP="007020F8">
            <w:pPr>
              <w:pStyle w:val="NoSpacing"/>
              <w:spacing w:line="276" w:lineRule="auto"/>
              <w:rPr>
                <w:rFonts w:ascii="Arial" w:hAnsi="Arial" w:cs="Arial"/>
              </w:rPr>
            </w:pPr>
          </w:p>
        </w:tc>
      </w:tr>
    </w:tbl>
    <w:p w14:paraId="40F06DB5" w14:textId="55897755" w:rsidR="008A197C" w:rsidRDefault="008A197C" w:rsidP="00090064">
      <w:pPr>
        <w:tabs>
          <w:tab w:val="left" w:pos="5647"/>
        </w:tabs>
        <w:rPr>
          <w:rFonts w:ascii="Arial" w:hAnsi="Arial" w:cs="Arial"/>
        </w:rPr>
      </w:pPr>
    </w:p>
    <w:p w14:paraId="15B3D5FE" w14:textId="2F252A25" w:rsidR="006A01F7" w:rsidRDefault="006A01F7" w:rsidP="00090064">
      <w:pPr>
        <w:tabs>
          <w:tab w:val="left" w:pos="5647"/>
        </w:tabs>
        <w:rPr>
          <w:rFonts w:ascii="Arial" w:hAnsi="Arial" w:cs="Arial"/>
        </w:rPr>
      </w:pPr>
    </w:p>
    <w:p w14:paraId="0BDA32CA" w14:textId="77777777" w:rsidR="006A01F7" w:rsidRDefault="006A01F7" w:rsidP="00090064">
      <w:pPr>
        <w:tabs>
          <w:tab w:val="left" w:pos="5647"/>
        </w:tabs>
        <w:rPr>
          <w:rFonts w:ascii="Arial" w:hAnsi="Arial" w:cs="Arial"/>
        </w:rPr>
        <w:sectPr w:rsidR="006A01F7" w:rsidSect="00D4355F">
          <w:headerReference w:type="default" r:id="rId11"/>
          <w:footerReference w:type="default" r:id="rId12"/>
          <w:headerReference w:type="first" r:id="rId13"/>
          <w:pgSz w:w="20160" w:h="12240" w:orient="landscape" w:code="5"/>
          <w:pgMar w:top="1440" w:right="1080" w:bottom="1440" w:left="1080" w:header="709" w:footer="567" w:gutter="0"/>
          <w:cols w:space="708"/>
          <w:docGrid w:linePitch="360"/>
        </w:sectPr>
      </w:pPr>
    </w:p>
    <w:p w14:paraId="3FCEA21C" w14:textId="0712DD36" w:rsidR="006A01F7" w:rsidRDefault="006A01F7" w:rsidP="00935647">
      <w:pPr>
        <w:tabs>
          <w:tab w:val="left" w:pos="5647"/>
        </w:tabs>
        <w:spacing w:after="0"/>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0"/>
        <w:gridCol w:w="43"/>
        <w:gridCol w:w="1511"/>
        <w:gridCol w:w="11"/>
        <w:gridCol w:w="3584"/>
        <w:gridCol w:w="25"/>
        <w:gridCol w:w="3292"/>
        <w:gridCol w:w="2893"/>
        <w:gridCol w:w="2501"/>
        <w:gridCol w:w="2490"/>
      </w:tblGrid>
      <w:tr w:rsidR="00FE1425" w:rsidRPr="006A01F7" w14:paraId="51612F02" w14:textId="0DD1480D" w:rsidTr="00FE1425">
        <w:trPr>
          <w:trHeight w:val="518"/>
          <w:tblHeader/>
        </w:trPr>
        <w:tc>
          <w:tcPr>
            <w:tcW w:w="4306" w:type="pct"/>
            <w:gridSpan w:val="9"/>
            <w:tcBorders>
              <w:top w:val="single" w:sz="4" w:space="0" w:color="auto"/>
              <w:left w:val="single" w:sz="4" w:space="0" w:color="auto"/>
              <w:bottom w:val="single" w:sz="4" w:space="0" w:color="auto"/>
              <w:right w:val="single" w:sz="4" w:space="0" w:color="auto"/>
            </w:tcBorders>
          </w:tcPr>
          <w:p w14:paraId="7467E8F7" w14:textId="16FE0546" w:rsidR="00FE1425" w:rsidRPr="006A01F7" w:rsidRDefault="00FE1425" w:rsidP="00D83FD5">
            <w:pPr>
              <w:spacing w:after="0" w:line="276" w:lineRule="auto"/>
              <w:jc w:val="center"/>
              <w:rPr>
                <w:rFonts w:ascii="Arial" w:hAnsi="Arial" w:cs="Arial"/>
                <w:b/>
                <w:bCs/>
              </w:rPr>
            </w:pPr>
            <w:r w:rsidRPr="006A01F7">
              <w:rPr>
                <w:rFonts w:ascii="Arial" w:hAnsi="Arial" w:cs="Arial"/>
                <w:b/>
                <w:bCs/>
              </w:rPr>
              <w:t xml:space="preserve">WESM Manual on </w:t>
            </w:r>
            <w:r>
              <w:rPr>
                <w:rFonts w:ascii="Arial" w:hAnsi="Arial" w:cs="Arial"/>
                <w:b/>
                <w:bCs/>
              </w:rPr>
              <w:t>Dispatch Protocol</w:t>
            </w:r>
          </w:p>
        </w:tc>
        <w:tc>
          <w:tcPr>
            <w:tcW w:w="694" w:type="pct"/>
            <w:tcBorders>
              <w:top w:val="single" w:sz="4" w:space="0" w:color="auto"/>
              <w:left w:val="single" w:sz="4" w:space="0" w:color="auto"/>
              <w:bottom w:val="single" w:sz="4" w:space="0" w:color="auto"/>
              <w:right w:val="single" w:sz="4" w:space="0" w:color="auto"/>
            </w:tcBorders>
          </w:tcPr>
          <w:p w14:paraId="30C5D398" w14:textId="77777777" w:rsidR="00FE1425" w:rsidRPr="006A01F7" w:rsidRDefault="00FE1425" w:rsidP="00D83FD5">
            <w:pPr>
              <w:spacing w:after="0" w:line="276" w:lineRule="auto"/>
              <w:jc w:val="center"/>
              <w:rPr>
                <w:rFonts w:ascii="Arial" w:hAnsi="Arial" w:cs="Arial"/>
                <w:b/>
                <w:bCs/>
              </w:rPr>
            </w:pPr>
          </w:p>
        </w:tc>
      </w:tr>
      <w:tr w:rsidR="00FE1425" w:rsidRPr="006A01F7" w14:paraId="638AD3A7" w14:textId="305342E4" w:rsidTr="00FE1425">
        <w:trPr>
          <w:trHeight w:val="411"/>
          <w:tblHeader/>
        </w:trPr>
        <w:tc>
          <w:tcPr>
            <w:tcW w:w="4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67385FB" w14:textId="77777777" w:rsidR="00FE1425" w:rsidRPr="006A01F7" w:rsidRDefault="00FE1425" w:rsidP="00D83FD5">
            <w:pPr>
              <w:spacing w:after="0" w:line="276" w:lineRule="auto"/>
              <w:jc w:val="center"/>
              <w:rPr>
                <w:rFonts w:ascii="Arial" w:hAnsi="Arial" w:cs="Arial"/>
                <w:b/>
                <w:bCs/>
              </w:rPr>
            </w:pPr>
            <w:r w:rsidRPr="006A01F7">
              <w:rPr>
                <w:rFonts w:ascii="Arial" w:hAnsi="Arial" w:cs="Arial"/>
                <w:b/>
                <w:bCs/>
              </w:rPr>
              <w:t>Title</w:t>
            </w: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8E7EEAF" w14:textId="77777777" w:rsidR="00FE1425" w:rsidRPr="006A01F7" w:rsidRDefault="00FE1425" w:rsidP="00D83FD5">
            <w:pPr>
              <w:spacing w:after="0" w:line="276" w:lineRule="auto"/>
              <w:jc w:val="center"/>
              <w:rPr>
                <w:rFonts w:ascii="Arial" w:hAnsi="Arial" w:cs="Arial"/>
                <w:b/>
                <w:bCs/>
              </w:rPr>
            </w:pPr>
            <w:r w:rsidRPr="006A01F7">
              <w:rPr>
                <w:rFonts w:ascii="Arial" w:hAnsi="Arial" w:cs="Arial"/>
                <w:b/>
                <w:bCs/>
              </w:rPr>
              <w:t>Section</w:t>
            </w:r>
          </w:p>
        </w:tc>
        <w:tc>
          <w:tcPr>
            <w:tcW w:w="1006"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4BC9D1E" w14:textId="20F225C1" w:rsidR="00FE1425" w:rsidRPr="006A01F7" w:rsidRDefault="00FE1425" w:rsidP="00D83FD5">
            <w:pPr>
              <w:spacing w:after="0" w:line="276" w:lineRule="auto"/>
              <w:jc w:val="center"/>
              <w:rPr>
                <w:rFonts w:ascii="Arial" w:hAnsi="Arial" w:cs="Arial"/>
                <w:b/>
                <w:bCs/>
              </w:rPr>
            </w:pPr>
            <w:r>
              <w:rPr>
                <w:rFonts w:ascii="Arial" w:hAnsi="Arial" w:cs="Arial"/>
                <w:b/>
                <w:bCs/>
              </w:rPr>
              <w:t>Original Provision</w:t>
            </w:r>
          </w:p>
        </w:tc>
        <w:tc>
          <w:tcPr>
            <w:tcW w:w="91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2E47752" w14:textId="77777777" w:rsidR="00FE1425" w:rsidRPr="006A01F7" w:rsidRDefault="00FE1425" w:rsidP="00D83FD5">
            <w:pPr>
              <w:spacing w:after="0" w:line="276" w:lineRule="auto"/>
              <w:jc w:val="center"/>
              <w:rPr>
                <w:rFonts w:ascii="Arial" w:hAnsi="Arial" w:cs="Arial"/>
                <w:b/>
                <w:bCs/>
              </w:rPr>
            </w:pPr>
            <w:r w:rsidRPr="006A01F7">
              <w:rPr>
                <w:rFonts w:ascii="Arial" w:hAnsi="Arial" w:cs="Arial"/>
                <w:b/>
                <w:bCs/>
              </w:rPr>
              <w:t>Proposed Amendment</w:t>
            </w:r>
          </w:p>
        </w:tc>
        <w:tc>
          <w:tcPr>
            <w:tcW w:w="8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1C23C2A" w14:textId="77777777" w:rsidR="00FE1425" w:rsidRPr="006A01F7" w:rsidRDefault="00FE1425" w:rsidP="00D83FD5">
            <w:pPr>
              <w:spacing w:after="0" w:line="276" w:lineRule="auto"/>
              <w:jc w:val="center"/>
              <w:rPr>
                <w:rFonts w:ascii="Arial" w:hAnsi="Arial" w:cs="Arial"/>
                <w:b/>
                <w:bCs/>
              </w:rPr>
            </w:pPr>
            <w:r w:rsidRPr="006A01F7">
              <w:rPr>
                <w:rFonts w:ascii="Arial" w:hAnsi="Arial" w:cs="Arial"/>
                <w:b/>
                <w:bCs/>
              </w:rPr>
              <w:t>Rationale</w:t>
            </w:r>
          </w:p>
        </w:tc>
        <w:tc>
          <w:tcPr>
            <w:tcW w:w="695" w:type="pct"/>
            <w:tcBorders>
              <w:top w:val="single" w:sz="4" w:space="0" w:color="auto"/>
              <w:left w:val="single" w:sz="4" w:space="0" w:color="auto"/>
              <w:bottom w:val="single" w:sz="4" w:space="0" w:color="auto"/>
              <w:right w:val="single" w:sz="4" w:space="0" w:color="auto"/>
            </w:tcBorders>
          </w:tcPr>
          <w:p w14:paraId="0D6C1C1B" w14:textId="192ED63F" w:rsidR="00FE1425" w:rsidRPr="006A01F7" w:rsidRDefault="00FE1425" w:rsidP="00D83FD5">
            <w:pPr>
              <w:spacing w:after="0" w:line="276" w:lineRule="auto"/>
              <w:jc w:val="center"/>
              <w:rPr>
                <w:rFonts w:ascii="Arial" w:hAnsi="Arial" w:cs="Arial"/>
                <w:b/>
                <w:bCs/>
              </w:rPr>
            </w:pPr>
            <w:r>
              <w:rPr>
                <w:rFonts w:ascii="Arial" w:hAnsi="Arial" w:cs="Arial"/>
                <w:b/>
                <w:bCs/>
              </w:rPr>
              <w:t>Comments/Proposed Revisions</w:t>
            </w:r>
          </w:p>
        </w:tc>
        <w:tc>
          <w:tcPr>
            <w:tcW w:w="694" w:type="pct"/>
            <w:tcBorders>
              <w:top w:val="single" w:sz="4" w:space="0" w:color="auto"/>
              <w:left w:val="single" w:sz="4" w:space="0" w:color="auto"/>
              <w:bottom w:val="single" w:sz="4" w:space="0" w:color="auto"/>
              <w:right w:val="single" w:sz="4" w:space="0" w:color="auto"/>
            </w:tcBorders>
          </w:tcPr>
          <w:p w14:paraId="0539E20C" w14:textId="396ED4FB" w:rsidR="00FE1425" w:rsidRDefault="00FE1425" w:rsidP="00D83FD5">
            <w:pPr>
              <w:spacing w:after="0" w:line="276" w:lineRule="auto"/>
              <w:jc w:val="center"/>
              <w:rPr>
                <w:rFonts w:ascii="Arial" w:hAnsi="Arial" w:cs="Arial"/>
                <w:b/>
                <w:bCs/>
              </w:rPr>
            </w:pPr>
            <w:r>
              <w:rPr>
                <w:rFonts w:ascii="Arial" w:hAnsi="Arial" w:cs="Arial"/>
                <w:b/>
                <w:bCs/>
              </w:rPr>
              <w:t>Rationale</w:t>
            </w:r>
          </w:p>
        </w:tc>
      </w:tr>
      <w:tr w:rsidR="00FE1425" w:rsidRPr="006A01F7" w14:paraId="386B0B5B" w14:textId="18A1A933" w:rsidTr="00FE1425">
        <w:trPr>
          <w:trHeight w:val="287"/>
        </w:trPr>
        <w:tc>
          <w:tcPr>
            <w:tcW w:w="468" w:type="pct"/>
            <w:gridSpan w:val="2"/>
            <w:tcBorders>
              <w:top w:val="single" w:sz="4" w:space="0" w:color="auto"/>
              <w:left w:val="single" w:sz="4" w:space="0" w:color="auto"/>
              <w:bottom w:val="single" w:sz="4" w:space="0" w:color="auto"/>
              <w:right w:val="single" w:sz="4" w:space="0" w:color="auto"/>
            </w:tcBorders>
          </w:tcPr>
          <w:p w14:paraId="45C17BAF" w14:textId="71852C5D" w:rsidR="00FE1425" w:rsidRPr="00C046E6" w:rsidRDefault="00FE1425" w:rsidP="00D83FD5">
            <w:pPr>
              <w:spacing w:after="0" w:line="276" w:lineRule="auto"/>
              <w:rPr>
                <w:rFonts w:ascii="Arial" w:hAnsi="Arial" w:cs="Arial"/>
              </w:rPr>
            </w:pPr>
            <w:r>
              <w:rPr>
                <w:rFonts w:ascii="Arial" w:hAnsi="Arial" w:cs="Arial"/>
              </w:rPr>
              <w:t>Definitions</w:t>
            </w:r>
          </w:p>
        </w:tc>
        <w:tc>
          <w:tcPr>
            <w:tcW w:w="423" w:type="pct"/>
            <w:gridSpan w:val="2"/>
            <w:tcBorders>
              <w:top w:val="single" w:sz="4" w:space="0" w:color="auto"/>
              <w:left w:val="single" w:sz="4" w:space="0" w:color="auto"/>
              <w:bottom w:val="single" w:sz="4" w:space="0" w:color="auto"/>
              <w:right w:val="single" w:sz="4" w:space="0" w:color="auto"/>
            </w:tcBorders>
          </w:tcPr>
          <w:p w14:paraId="2AB2CC28" w14:textId="6323C750" w:rsidR="00FE1425" w:rsidRDefault="00FE1425" w:rsidP="00D83FD5">
            <w:pPr>
              <w:spacing w:after="0" w:line="276" w:lineRule="auto"/>
              <w:jc w:val="center"/>
              <w:rPr>
                <w:rFonts w:ascii="Arial" w:hAnsi="Arial" w:cs="Arial"/>
              </w:rPr>
            </w:pPr>
            <w:r>
              <w:rPr>
                <w:rFonts w:ascii="Arial" w:hAnsi="Arial" w:cs="Arial"/>
              </w:rPr>
              <w:t>2.1.2</w:t>
            </w:r>
          </w:p>
        </w:tc>
        <w:tc>
          <w:tcPr>
            <w:tcW w:w="996" w:type="pct"/>
            <w:tcBorders>
              <w:top w:val="single" w:sz="4" w:space="0" w:color="auto"/>
              <w:left w:val="single" w:sz="4" w:space="0" w:color="auto"/>
              <w:bottom w:val="single" w:sz="4" w:space="0" w:color="auto"/>
              <w:right w:val="single" w:sz="4" w:space="0" w:color="auto"/>
            </w:tcBorders>
          </w:tcPr>
          <w:p w14:paraId="51289CDF" w14:textId="77777777" w:rsidR="00FE1425" w:rsidRPr="00FB5E7D" w:rsidRDefault="00FE1425" w:rsidP="00D83FD5">
            <w:pPr>
              <w:pStyle w:val="BodyText"/>
              <w:kinsoku w:val="0"/>
              <w:overflowPunct w:val="0"/>
              <w:spacing w:line="276" w:lineRule="auto"/>
              <w:ind w:right="98"/>
              <w:rPr>
                <w:rFonts w:ascii="Arial" w:hAnsi="Arial" w:cs="Arial"/>
              </w:rPr>
            </w:pPr>
            <w:r w:rsidRPr="00FB5E7D">
              <w:rPr>
                <w:rFonts w:ascii="Arial" w:hAnsi="Arial" w:cs="Arial"/>
              </w:rPr>
              <w:t xml:space="preserve">The </w:t>
            </w:r>
            <w:r w:rsidRPr="00FB5E7D">
              <w:rPr>
                <w:rFonts w:ascii="Arial" w:hAnsi="Arial" w:cs="Arial"/>
                <w:lang w:val="en-US"/>
              </w:rPr>
              <w:t>following</w:t>
            </w:r>
            <w:r w:rsidRPr="00FB5E7D">
              <w:rPr>
                <w:rFonts w:ascii="Arial" w:hAnsi="Arial" w:cs="Arial"/>
              </w:rPr>
              <w:t xml:space="preserve"> words and phrases as used in this </w:t>
            </w:r>
            <w:r w:rsidRPr="00FB5E7D">
              <w:rPr>
                <w:rFonts w:ascii="Arial" w:hAnsi="Arial" w:cs="Arial"/>
                <w:i/>
              </w:rPr>
              <w:t>Market Manual</w:t>
            </w:r>
            <w:r w:rsidRPr="00FB5E7D">
              <w:rPr>
                <w:rFonts w:ascii="Arial" w:hAnsi="Arial" w:cs="Arial"/>
              </w:rPr>
              <w:t xml:space="preserve"> shall have the following meaning:</w:t>
            </w:r>
          </w:p>
          <w:p w14:paraId="61F83710" w14:textId="4D5447EC" w:rsidR="00FE1425" w:rsidRDefault="00FE1425" w:rsidP="00D83FD5">
            <w:pPr>
              <w:pStyle w:val="BodyText"/>
              <w:kinsoku w:val="0"/>
              <w:overflowPunct w:val="0"/>
              <w:spacing w:after="0" w:line="276" w:lineRule="auto"/>
              <w:ind w:right="98"/>
              <w:rPr>
                <w:rFonts w:ascii="Arial" w:hAnsi="Arial" w:cs="Arial"/>
              </w:rPr>
            </w:pPr>
            <w:r>
              <w:rPr>
                <w:rFonts w:ascii="Arial" w:hAnsi="Arial" w:cs="Arial"/>
              </w:rPr>
              <w:t>xxx</w:t>
            </w:r>
          </w:p>
          <w:p w14:paraId="2CCD1927" w14:textId="77777777" w:rsidR="00FE1425" w:rsidRDefault="00FE1425" w:rsidP="00D83FD5">
            <w:pPr>
              <w:pStyle w:val="BodyText"/>
              <w:kinsoku w:val="0"/>
              <w:overflowPunct w:val="0"/>
              <w:spacing w:after="0" w:line="276" w:lineRule="auto"/>
              <w:ind w:right="98"/>
              <w:rPr>
                <w:rFonts w:ascii="Arial" w:hAnsi="Arial" w:cs="Arial"/>
              </w:rPr>
            </w:pPr>
          </w:p>
          <w:p w14:paraId="442C1106" w14:textId="6D82BBF2" w:rsidR="00FE1425" w:rsidRDefault="00FE1425" w:rsidP="00D83FD5">
            <w:pPr>
              <w:spacing w:after="0" w:line="276" w:lineRule="auto"/>
              <w:contextualSpacing/>
              <w:jc w:val="both"/>
              <w:rPr>
                <w:rFonts w:ascii="Arial" w:hAnsi="Arial"/>
              </w:rPr>
            </w:pPr>
            <w:r w:rsidRPr="000B6CFD">
              <w:rPr>
                <w:rFonts w:ascii="Arial" w:hAnsi="Arial" w:cs="Arial"/>
              </w:rPr>
              <w:t>d</w:t>
            </w:r>
            <w:r>
              <w:rPr>
                <w:rFonts w:ascii="Arial" w:hAnsi="Arial" w:cs="Arial"/>
              </w:rPr>
              <w:t xml:space="preserve">. </w:t>
            </w:r>
            <w:r w:rsidRPr="000B6CFD">
              <w:rPr>
                <w:rFonts w:ascii="Arial" w:hAnsi="Arial"/>
                <w:b/>
              </w:rPr>
              <w:t xml:space="preserve">Availability. </w:t>
            </w:r>
            <w:r w:rsidRPr="000B6CFD">
              <w:rPr>
                <w:rFonts w:ascii="Arial" w:hAnsi="Arial"/>
              </w:rPr>
              <w:t>The duration of time over a specified period that a plant/unit is ready to be in service or operational.</w:t>
            </w:r>
          </w:p>
          <w:p w14:paraId="3F0161F7" w14:textId="77777777" w:rsidR="00FE1425" w:rsidRPr="00B60B5A" w:rsidRDefault="00FE1425" w:rsidP="00D83FD5">
            <w:pPr>
              <w:spacing w:after="0" w:line="276" w:lineRule="auto"/>
              <w:contextualSpacing/>
              <w:jc w:val="both"/>
              <w:rPr>
                <w:rFonts w:ascii="Arial" w:hAnsi="Arial"/>
              </w:rPr>
            </w:pPr>
          </w:p>
          <w:p w14:paraId="7FD0FFE4" w14:textId="512A52FD" w:rsidR="00FE1425" w:rsidRDefault="00FE1425" w:rsidP="00D83FD5">
            <w:pPr>
              <w:pStyle w:val="BodyText"/>
              <w:kinsoku w:val="0"/>
              <w:overflowPunct w:val="0"/>
              <w:spacing w:after="0" w:line="276" w:lineRule="auto"/>
              <w:ind w:right="98"/>
              <w:rPr>
                <w:rFonts w:ascii="Arial" w:hAnsi="Arial" w:cs="Arial"/>
              </w:rPr>
            </w:pPr>
            <w:r w:rsidRPr="00B60B5A">
              <w:rPr>
                <w:rFonts w:ascii="Arial" w:hAnsi="Arial" w:cs="Arial"/>
              </w:rPr>
              <w:t>e</w:t>
            </w:r>
            <w:r>
              <w:rPr>
                <w:rFonts w:ascii="Arial" w:hAnsi="Arial" w:cs="Arial"/>
              </w:rPr>
              <w:t xml:space="preserve">. </w:t>
            </w:r>
            <w:r w:rsidRPr="00B60B5A">
              <w:rPr>
                <w:rFonts w:ascii="Arial" w:hAnsi="Arial" w:cs="Arial"/>
                <w:b/>
                <w:bCs/>
              </w:rPr>
              <w:t>Bid.</w:t>
            </w:r>
            <w:r>
              <w:rPr>
                <w:rFonts w:ascii="Arial" w:hAnsi="Arial" w:cs="Arial"/>
              </w:rPr>
              <w:t xml:space="preserve"> xxx</w:t>
            </w:r>
          </w:p>
          <w:p w14:paraId="3CD4B1D4" w14:textId="77777777" w:rsidR="00FE1425" w:rsidRDefault="00FE1425" w:rsidP="00D83FD5">
            <w:pPr>
              <w:pStyle w:val="BodyText"/>
              <w:kinsoku w:val="0"/>
              <w:overflowPunct w:val="0"/>
              <w:spacing w:after="0" w:line="276" w:lineRule="auto"/>
              <w:ind w:right="98"/>
              <w:rPr>
                <w:rFonts w:ascii="Arial" w:hAnsi="Arial" w:cs="Arial"/>
              </w:rPr>
            </w:pPr>
          </w:p>
          <w:p w14:paraId="66354A1F" w14:textId="33180DC3" w:rsidR="00FE1425" w:rsidRDefault="00FE1425" w:rsidP="00D83FD5">
            <w:pPr>
              <w:pStyle w:val="BodyText"/>
              <w:kinsoku w:val="0"/>
              <w:overflowPunct w:val="0"/>
              <w:spacing w:after="0" w:line="276" w:lineRule="auto"/>
              <w:ind w:right="98"/>
              <w:rPr>
                <w:rFonts w:ascii="Arial" w:hAnsi="Arial" w:cs="Arial"/>
              </w:rPr>
            </w:pPr>
            <w:r>
              <w:rPr>
                <w:rFonts w:ascii="Arial" w:hAnsi="Arial" w:cs="Arial"/>
              </w:rPr>
              <w:t xml:space="preserve">f. </w:t>
            </w:r>
            <w:r w:rsidRPr="00B60B5A">
              <w:rPr>
                <w:rFonts w:ascii="Arial" w:hAnsi="Arial" w:cs="Arial"/>
                <w:b/>
                <w:bCs/>
              </w:rPr>
              <w:t>Capability.</w:t>
            </w:r>
            <w:r>
              <w:rPr>
                <w:rFonts w:ascii="Arial" w:hAnsi="Arial" w:cs="Arial"/>
              </w:rPr>
              <w:t xml:space="preserve"> xxx</w:t>
            </w:r>
          </w:p>
          <w:p w14:paraId="73353A36" w14:textId="77777777" w:rsidR="00FE1425" w:rsidRDefault="00FE1425" w:rsidP="00D83FD5">
            <w:pPr>
              <w:pStyle w:val="BodyText"/>
              <w:kinsoku w:val="0"/>
              <w:overflowPunct w:val="0"/>
              <w:spacing w:after="0" w:line="276" w:lineRule="auto"/>
              <w:ind w:right="98"/>
              <w:rPr>
                <w:rFonts w:ascii="Arial" w:hAnsi="Arial" w:cs="Arial"/>
              </w:rPr>
            </w:pPr>
          </w:p>
          <w:p w14:paraId="0C9B5A07" w14:textId="46B6F080" w:rsidR="00FE1425" w:rsidRDefault="00FE1425" w:rsidP="00D83FD5">
            <w:pPr>
              <w:pStyle w:val="BodyText"/>
              <w:kinsoku w:val="0"/>
              <w:overflowPunct w:val="0"/>
              <w:spacing w:after="0" w:line="276" w:lineRule="auto"/>
              <w:ind w:right="98"/>
              <w:rPr>
                <w:rFonts w:ascii="Arial" w:hAnsi="Arial" w:cs="Arial"/>
              </w:rPr>
            </w:pPr>
            <w:r>
              <w:rPr>
                <w:rFonts w:ascii="Arial" w:hAnsi="Arial" w:cs="Arial"/>
              </w:rPr>
              <w:t xml:space="preserve">g. </w:t>
            </w:r>
            <w:r>
              <w:rPr>
                <w:rFonts w:ascii="Arial" w:hAnsi="Arial" w:cs="Arial"/>
                <w:b/>
                <w:bCs/>
              </w:rPr>
              <w:t>Cascading Outages.</w:t>
            </w:r>
            <w:r>
              <w:rPr>
                <w:rFonts w:ascii="Arial" w:hAnsi="Arial" w:cs="Arial"/>
              </w:rPr>
              <w:t xml:space="preserve"> xxx</w:t>
            </w:r>
          </w:p>
          <w:p w14:paraId="4EA6E259" w14:textId="77777777" w:rsidR="00FE1425" w:rsidRDefault="00FE1425" w:rsidP="00D83FD5">
            <w:pPr>
              <w:spacing w:after="0" w:line="276" w:lineRule="auto"/>
              <w:rPr>
                <w:rFonts w:ascii="Arial" w:hAnsi="Arial"/>
                <w:bCs/>
              </w:rPr>
            </w:pPr>
          </w:p>
          <w:p w14:paraId="45C3501E" w14:textId="126BDA6A" w:rsidR="00FE1425" w:rsidRDefault="00FE1425" w:rsidP="00D83FD5">
            <w:pPr>
              <w:spacing w:line="276" w:lineRule="auto"/>
            </w:pPr>
            <w:r>
              <w:rPr>
                <w:rFonts w:ascii="Arial" w:hAnsi="Arial"/>
                <w:bCs/>
              </w:rPr>
              <w:t xml:space="preserve">h. </w:t>
            </w:r>
            <w:r>
              <w:rPr>
                <w:rFonts w:ascii="Arial" w:hAnsi="Arial"/>
                <w:b/>
              </w:rPr>
              <w:t>Contingency</w:t>
            </w:r>
            <w:r>
              <w:rPr>
                <w:rFonts w:ascii="Arial" w:hAnsi="Arial"/>
              </w:rPr>
              <w:t xml:space="preserve">. </w:t>
            </w:r>
            <w:r>
              <w:rPr>
                <w:rFonts w:ascii="Arial" w:hAnsi="Arial" w:cs="Arial"/>
              </w:rPr>
              <w:t>xxx</w:t>
            </w:r>
          </w:p>
          <w:p w14:paraId="70E5703A" w14:textId="380E9C06" w:rsidR="00FE1425" w:rsidRDefault="00FE1425" w:rsidP="00D83FD5">
            <w:pPr>
              <w:spacing w:line="276" w:lineRule="auto"/>
            </w:pPr>
            <w:proofErr w:type="spellStart"/>
            <w:r>
              <w:rPr>
                <w:rFonts w:ascii="Arial" w:hAnsi="Arial"/>
              </w:rPr>
              <w:t>i</w:t>
            </w:r>
            <w:proofErr w:type="spellEnd"/>
            <w:r>
              <w:rPr>
                <w:rFonts w:ascii="Arial" w:hAnsi="Arial"/>
              </w:rPr>
              <w:t xml:space="preserve">. </w:t>
            </w:r>
            <w:r>
              <w:rPr>
                <w:rFonts w:ascii="Arial" w:hAnsi="Arial"/>
                <w:b/>
                <w:bCs/>
              </w:rPr>
              <w:t xml:space="preserve">Contingency Reserve. </w:t>
            </w:r>
            <w:r>
              <w:rPr>
                <w:rFonts w:ascii="Arial" w:hAnsi="Arial" w:cs="Arial"/>
              </w:rPr>
              <w:t>xxx</w:t>
            </w:r>
          </w:p>
          <w:p w14:paraId="2D0F5F67" w14:textId="26653934" w:rsidR="00FE1425" w:rsidRDefault="00FE1425" w:rsidP="00D83FD5">
            <w:pPr>
              <w:spacing w:line="276" w:lineRule="auto"/>
            </w:pPr>
            <w:r>
              <w:rPr>
                <w:rFonts w:ascii="Arial" w:hAnsi="Arial"/>
                <w:bCs/>
              </w:rPr>
              <w:t xml:space="preserve">j. </w:t>
            </w:r>
            <w:r>
              <w:rPr>
                <w:rFonts w:ascii="Arial" w:hAnsi="Arial"/>
                <w:b/>
              </w:rPr>
              <w:t xml:space="preserve">Demand Control. </w:t>
            </w:r>
            <w:r>
              <w:rPr>
                <w:rFonts w:ascii="Arial" w:hAnsi="Arial" w:cs="Arial"/>
              </w:rPr>
              <w:t>xxx</w:t>
            </w:r>
          </w:p>
          <w:p w14:paraId="41CBAF7C" w14:textId="65845B29" w:rsidR="00FE1425" w:rsidRDefault="00FE1425" w:rsidP="00D83FD5">
            <w:pPr>
              <w:spacing w:line="276" w:lineRule="auto"/>
            </w:pPr>
            <w:r>
              <w:rPr>
                <w:rFonts w:ascii="Arial" w:hAnsi="Arial"/>
                <w:bCs/>
              </w:rPr>
              <w:t xml:space="preserve">k. </w:t>
            </w:r>
            <w:r>
              <w:rPr>
                <w:rFonts w:ascii="Arial" w:hAnsi="Arial"/>
                <w:b/>
              </w:rPr>
              <w:t xml:space="preserve">Demand Control Imminent Warning. </w:t>
            </w:r>
            <w:r>
              <w:rPr>
                <w:rFonts w:ascii="Arial" w:hAnsi="Arial" w:cs="Arial"/>
              </w:rPr>
              <w:t>xxx</w:t>
            </w:r>
          </w:p>
          <w:p w14:paraId="3E18034F" w14:textId="17A94B42" w:rsidR="00FE1425" w:rsidRDefault="00FE1425" w:rsidP="00D83FD5">
            <w:pPr>
              <w:spacing w:line="276" w:lineRule="auto"/>
            </w:pPr>
            <w:r>
              <w:rPr>
                <w:rFonts w:ascii="Arial" w:hAnsi="Arial"/>
              </w:rPr>
              <w:t xml:space="preserve">l. </w:t>
            </w:r>
            <w:r>
              <w:rPr>
                <w:rFonts w:ascii="Arial" w:hAnsi="Arial"/>
                <w:b/>
                <w:bCs/>
              </w:rPr>
              <w:t>Dispatchable Reserve</w:t>
            </w:r>
            <w:r>
              <w:rPr>
                <w:rFonts w:ascii="Arial" w:hAnsi="Arial"/>
              </w:rPr>
              <w:t xml:space="preserve">. </w:t>
            </w:r>
            <w:r>
              <w:rPr>
                <w:rFonts w:ascii="Arial" w:hAnsi="Arial" w:cs="Arial"/>
              </w:rPr>
              <w:t>xxx</w:t>
            </w:r>
          </w:p>
          <w:p w14:paraId="27CB7423" w14:textId="55F044CE" w:rsidR="00FE1425" w:rsidRDefault="00FE1425" w:rsidP="00D83FD5">
            <w:pPr>
              <w:spacing w:line="276" w:lineRule="auto"/>
            </w:pPr>
            <w:r>
              <w:rPr>
                <w:rFonts w:ascii="Arial" w:hAnsi="Arial"/>
                <w:bCs/>
              </w:rPr>
              <w:t xml:space="preserve">m. </w:t>
            </w:r>
            <w:r>
              <w:rPr>
                <w:rFonts w:ascii="Arial" w:hAnsi="Arial"/>
                <w:b/>
              </w:rPr>
              <w:t>Disturbance</w:t>
            </w:r>
            <w:r>
              <w:rPr>
                <w:rFonts w:ascii="Arial" w:hAnsi="Arial"/>
              </w:rPr>
              <w:t xml:space="preserve">. </w:t>
            </w:r>
            <w:r>
              <w:rPr>
                <w:rFonts w:ascii="Arial" w:hAnsi="Arial" w:cs="Arial"/>
              </w:rPr>
              <w:t>xxx</w:t>
            </w:r>
          </w:p>
          <w:p w14:paraId="433332E3" w14:textId="12AD126E" w:rsidR="00FE1425" w:rsidRDefault="00FE1425" w:rsidP="00D83FD5">
            <w:pPr>
              <w:spacing w:line="276" w:lineRule="auto"/>
            </w:pPr>
            <w:r>
              <w:rPr>
                <w:rFonts w:ascii="Arial" w:hAnsi="Arial"/>
                <w:bCs/>
              </w:rPr>
              <w:lastRenderedPageBreak/>
              <w:t xml:space="preserve">n. </w:t>
            </w:r>
            <w:r>
              <w:rPr>
                <w:rFonts w:ascii="Arial" w:hAnsi="Arial"/>
                <w:b/>
              </w:rPr>
              <w:t xml:space="preserve">Frequency control. </w:t>
            </w:r>
            <w:r>
              <w:rPr>
                <w:rFonts w:ascii="Arial" w:hAnsi="Arial" w:cs="Arial"/>
              </w:rPr>
              <w:t>xxx</w:t>
            </w:r>
          </w:p>
          <w:p w14:paraId="1E3415F1" w14:textId="2BD2A1D7" w:rsidR="00FE1425" w:rsidRDefault="00FE1425" w:rsidP="00D83FD5">
            <w:pPr>
              <w:spacing w:line="276" w:lineRule="auto"/>
            </w:pPr>
            <w:r>
              <w:rPr>
                <w:rFonts w:ascii="Arial" w:hAnsi="Arial"/>
                <w:bCs/>
              </w:rPr>
              <w:t xml:space="preserve">o. </w:t>
            </w:r>
            <w:r>
              <w:rPr>
                <w:rFonts w:ascii="Arial" w:hAnsi="Arial"/>
                <w:b/>
              </w:rPr>
              <w:t>Generator</w:t>
            </w:r>
            <w:r>
              <w:rPr>
                <w:rFonts w:ascii="Arial" w:hAnsi="Arial"/>
              </w:rPr>
              <w:t xml:space="preserve">. </w:t>
            </w:r>
            <w:r>
              <w:rPr>
                <w:rFonts w:ascii="Arial" w:hAnsi="Arial" w:cs="Arial"/>
              </w:rPr>
              <w:t>xxx</w:t>
            </w:r>
          </w:p>
          <w:p w14:paraId="4F3A9278" w14:textId="4D885A77" w:rsidR="00FE1425" w:rsidRDefault="00FE1425" w:rsidP="00D83FD5">
            <w:pPr>
              <w:spacing w:line="276" w:lineRule="auto"/>
            </w:pPr>
            <w:r>
              <w:rPr>
                <w:rFonts w:ascii="Arial" w:hAnsi="Arial"/>
              </w:rPr>
              <w:t xml:space="preserve">p. </w:t>
            </w:r>
            <w:r>
              <w:rPr>
                <w:rFonts w:ascii="Arial" w:hAnsi="Arial"/>
                <w:b/>
                <w:bCs/>
              </w:rPr>
              <w:t>Islanding Operation</w:t>
            </w:r>
            <w:r>
              <w:rPr>
                <w:rFonts w:ascii="Arial" w:hAnsi="Arial"/>
              </w:rPr>
              <w:t xml:space="preserve">. </w:t>
            </w:r>
            <w:r>
              <w:rPr>
                <w:rFonts w:ascii="Arial" w:hAnsi="Arial" w:cs="Arial"/>
              </w:rPr>
              <w:t>xxx</w:t>
            </w:r>
          </w:p>
          <w:p w14:paraId="1511F038" w14:textId="3450B9F8" w:rsidR="00FE1425" w:rsidRDefault="00FE1425" w:rsidP="00D83FD5">
            <w:pPr>
              <w:spacing w:line="276" w:lineRule="auto"/>
            </w:pPr>
            <w:r>
              <w:rPr>
                <w:rFonts w:ascii="Arial" w:hAnsi="Arial"/>
                <w:bCs/>
                <w:lang w:eastAsia="en-PH"/>
              </w:rPr>
              <w:t xml:space="preserve">q. </w:t>
            </w:r>
            <w:r>
              <w:rPr>
                <w:rFonts w:ascii="Arial" w:hAnsi="Arial"/>
                <w:b/>
                <w:lang w:eastAsia="en-PH"/>
              </w:rPr>
              <w:t xml:space="preserve">Load shedding. </w:t>
            </w:r>
            <w:r>
              <w:rPr>
                <w:rFonts w:ascii="Arial" w:hAnsi="Arial" w:cs="Arial"/>
              </w:rPr>
              <w:t>xxx</w:t>
            </w:r>
          </w:p>
          <w:p w14:paraId="6C395A06" w14:textId="48E83590" w:rsidR="00FE1425" w:rsidRDefault="00FE1425" w:rsidP="00D83FD5">
            <w:pPr>
              <w:spacing w:line="276" w:lineRule="auto"/>
            </w:pPr>
            <w:r>
              <w:rPr>
                <w:rFonts w:ascii="Arial" w:hAnsi="Arial"/>
                <w:bCs/>
                <w:lang w:eastAsia="en-PH"/>
              </w:rPr>
              <w:t xml:space="preserve">r. </w:t>
            </w:r>
            <w:r>
              <w:rPr>
                <w:rFonts w:ascii="Arial" w:hAnsi="Arial"/>
                <w:b/>
                <w:lang w:eastAsia="en-PH"/>
              </w:rPr>
              <w:t>Manual Load Dropping</w:t>
            </w:r>
            <w:r>
              <w:rPr>
                <w:rFonts w:ascii="Arial" w:hAnsi="Arial"/>
                <w:lang w:eastAsia="en-PH"/>
              </w:rPr>
              <w:t>. x</w:t>
            </w:r>
            <w:r>
              <w:rPr>
                <w:rFonts w:ascii="Arial" w:hAnsi="Arial" w:cs="Arial"/>
              </w:rPr>
              <w:t xml:space="preserve">xx </w:t>
            </w:r>
          </w:p>
          <w:p w14:paraId="1042EDFD" w14:textId="48F9D842" w:rsidR="00FE1425" w:rsidRDefault="00FE1425" w:rsidP="00D83FD5">
            <w:pPr>
              <w:spacing w:line="276" w:lineRule="auto"/>
            </w:pPr>
            <w:r>
              <w:rPr>
                <w:rFonts w:ascii="Arial" w:hAnsi="Arial"/>
                <w:bCs/>
              </w:rPr>
              <w:t xml:space="preserve">s. </w:t>
            </w:r>
            <w:r>
              <w:rPr>
                <w:rFonts w:ascii="Arial" w:hAnsi="Arial"/>
                <w:b/>
              </w:rPr>
              <w:t xml:space="preserve">Market Management System (MMS). </w:t>
            </w:r>
            <w:r>
              <w:rPr>
                <w:rFonts w:ascii="Arial" w:hAnsi="Arial" w:cs="Arial"/>
              </w:rPr>
              <w:t>xxx</w:t>
            </w:r>
          </w:p>
          <w:p w14:paraId="72B0B196" w14:textId="4300E1A3" w:rsidR="00FE1425" w:rsidRDefault="00FE1425" w:rsidP="00D83FD5">
            <w:pPr>
              <w:spacing w:line="276" w:lineRule="auto"/>
            </w:pPr>
            <w:r>
              <w:rPr>
                <w:rFonts w:ascii="Arial" w:hAnsi="Arial"/>
                <w:bCs/>
              </w:rPr>
              <w:t xml:space="preserve">t. </w:t>
            </w:r>
            <w:r>
              <w:rPr>
                <w:rFonts w:ascii="Arial" w:hAnsi="Arial"/>
                <w:b/>
              </w:rPr>
              <w:t xml:space="preserve">Maximum available capacity. </w:t>
            </w:r>
            <w:r>
              <w:rPr>
                <w:rFonts w:ascii="Arial" w:hAnsi="Arial"/>
                <w:lang w:eastAsia="en-PH"/>
              </w:rPr>
              <w:t>E</w:t>
            </w:r>
            <w:r>
              <w:rPr>
                <w:rFonts w:ascii="Arial" w:hAnsi="Arial"/>
              </w:rPr>
              <w:t xml:space="preserve">qual to the registered maximum capacity (Pmax) of the (aggregate) unit less forced unit </w:t>
            </w:r>
            <w:r>
              <w:rPr>
                <w:rFonts w:ascii="Arial" w:hAnsi="Arial"/>
                <w:i/>
              </w:rPr>
              <w:t>outages</w:t>
            </w:r>
            <w:r>
              <w:rPr>
                <w:rFonts w:ascii="Arial" w:hAnsi="Arial"/>
              </w:rPr>
              <w:t xml:space="preserve">, scheduled unit </w:t>
            </w:r>
            <w:r>
              <w:rPr>
                <w:rFonts w:ascii="Arial" w:hAnsi="Arial"/>
                <w:i/>
                <w:lang w:eastAsia="en-PH"/>
              </w:rPr>
              <w:t>outages</w:t>
            </w:r>
            <w:r>
              <w:rPr>
                <w:rFonts w:ascii="Arial" w:hAnsi="Arial"/>
              </w:rPr>
              <w:t xml:space="preserve">, de-rated capacity due to </w:t>
            </w:r>
            <w:r>
              <w:rPr>
                <w:rFonts w:ascii="Arial" w:hAnsi="Arial"/>
                <w:i/>
                <w:lang w:eastAsia="en-PH"/>
              </w:rPr>
              <w:t xml:space="preserve">technical constraints </w:t>
            </w:r>
            <w:r>
              <w:rPr>
                <w:rFonts w:ascii="Arial" w:hAnsi="Arial"/>
                <w:lang w:eastAsia="en-PH"/>
              </w:rPr>
              <w:t xml:space="preserve">and </w:t>
            </w:r>
            <w:r>
              <w:rPr>
                <w:rFonts w:ascii="Arial" w:hAnsi="Arial"/>
              </w:rPr>
              <w:t xml:space="preserve">weather disturbance </w:t>
            </w:r>
            <w:r>
              <w:rPr>
                <w:rFonts w:ascii="Arial" w:hAnsi="Arial"/>
                <w:lang w:eastAsia="en-PH"/>
              </w:rPr>
              <w:t xml:space="preserve">that cause damage to the unit or that would otherwise limit its ability to inject power to the </w:t>
            </w:r>
            <w:r>
              <w:rPr>
                <w:rFonts w:ascii="Arial" w:hAnsi="Arial"/>
                <w:i/>
                <w:lang w:eastAsia="en-PH"/>
              </w:rPr>
              <w:t>grid</w:t>
            </w:r>
            <w:r>
              <w:rPr>
                <w:rFonts w:ascii="Arial" w:hAnsi="Arial"/>
                <w:i/>
              </w:rPr>
              <w:t>.</w:t>
            </w:r>
            <w:r>
              <w:rPr>
                <w:rFonts w:ascii="Arial" w:hAnsi="Arial"/>
              </w:rPr>
              <w:t xml:space="preserve"> For co-</w:t>
            </w:r>
            <w:r>
              <w:rPr>
                <w:rFonts w:ascii="Arial" w:hAnsi="Arial"/>
                <w:i/>
              </w:rPr>
              <w:t>generation</w:t>
            </w:r>
            <w:r>
              <w:rPr>
                <w:rFonts w:ascii="Arial" w:hAnsi="Arial"/>
              </w:rPr>
              <w:t xml:space="preserve"> systems, the </w:t>
            </w:r>
            <w:r>
              <w:rPr>
                <w:rFonts w:ascii="Arial" w:hAnsi="Arial"/>
                <w:i/>
              </w:rPr>
              <w:t>maximum available capacity</w:t>
            </w:r>
            <w:r>
              <w:rPr>
                <w:rFonts w:ascii="Arial" w:hAnsi="Arial"/>
              </w:rPr>
              <w:t xml:space="preserve"> is further determined by </w:t>
            </w:r>
            <w:proofErr w:type="gramStart"/>
            <w:r>
              <w:rPr>
                <w:rFonts w:ascii="Arial" w:hAnsi="Arial"/>
              </w:rPr>
              <w:t>taking into account</w:t>
            </w:r>
            <w:proofErr w:type="gramEnd"/>
            <w:r>
              <w:rPr>
                <w:rFonts w:ascii="Arial" w:hAnsi="Arial"/>
              </w:rPr>
              <w:t xml:space="preserve"> the equivalent power of the thermal </w:t>
            </w:r>
            <w:r>
              <w:rPr>
                <w:rFonts w:ascii="Arial" w:hAnsi="Arial"/>
                <w:i/>
              </w:rPr>
              <w:t>energy</w:t>
            </w:r>
            <w:r>
              <w:rPr>
                <w:rFonts w:ascii="Arial" w:hAnsi="Arial"/>
              </w:rPr>
              <w:t xml:space="preserve"> extraction by the </w:t>
            </w:r>
            <w:r>
              <w:rPr>
                <w:rFonts w:ascii="Arial" w:hAnsi="Arial"/>
                <w:i/>
              </w:rPr>
              <w:t>energy</w:t>
            </w:r>
            <w:r>
              <w:rPr>
                <w:rFonts w:ascii="Arial" w:hAnsi="Arial"/>
              </w:rPr>
              <w:t xml:space="preserve"> host and </w:t>
            </w:r>
            <w:r>
              <w:rPr>
                <w:rFonts w:ascii="Arial" w:hAnsi="Arial"/>
                <w:i/>
                <w:lang w:eastAsia="en-PH"/>
              </w:rPr>
              <w:t>technical constraints</w:t>
            </w:r>
            <w:r>
              <w:rPr>
                <w:rFonts w:ascii="Arial" w:hAnsi="Arial"/>
              </w:rPr>
              <w:t>.</w:t>
            </w:r>
          </w:p>
          <w:p w14:paraId="7F99CDE9" w14:textId="0A8AE30F" w:rsidR="00FE1425" w:rsidRPr="00641BC5" w:rsidRDefault="00FE1425" w:rsidP="00D83FD5">
            <w:pPr>
              <w:spacing w:line="276" w:lineRule="auto"/>
              <w:rPr>
                <w:bCs/>
              </w:rPr>
            </w:pPr>
            <w:r>
              <w:rPr>
                <w:rFonts w:ascii="Arial" w:hAnsi="Arial"/>
                <w:bCs/>
              </w:rPr>
              <w:lastRenderedPageBreak/>
              <w:t xml:space="preserve">u. </w:t>
            </w:r>
            <w:r>
              <w:rPr>
                <w:rFonts w:ascii="Arial" w:hAnsi="Arial"/>
                <w:b/>
              </w:rPr>
              <w:t xml:space="preserve">MMS-Market Participant Interface (MPI). </w:t>
            </w:r>
            <w:r>
              <w:rPr>
                <w:rFonts w:ascii="Arial" w:hAnsi="Arial"/>
                <w:bCs/>
              </w:rPr>
              <w:t>xxx</w:t>
            </w:r>
          </w:p>
          <w:p w14:paraId="4A7D5EC0" w14:textId="133BD32B" w:rsidR="00FE1425" w:rsidRDefault="00FE1425" w:rsidP="00D83FD5">
            <w:pPr>
              <w:spacing w:line="276" w:lineRule="auto"/>
            </w:pPr>
            <w:r>
              <w:rPr>
                <w:rFonts w:ascii="Arial" w:hAnsi="Arial"/>
                <w:bCs/>
              </w:rPr>
              <w:t xml:space="preserve">v. </w:t>
            </w:r>
            <w:r>
              <w:rPr>
                <w:rFonts w:ascii="Arial" w:hAnsi="Arial"/>
                <w:b/>
              </w:rPr>
              <w:t xml:space="preserve">Multiple Outage Contingency. </w:t>
            </w:r>
            <w:r>
              <w:rPr>
                <w:rFonts w:ascii="Arial" w:hAnsi="Arial"/>
                <w:bCs/>
              </w:rPr>
              <w:t>xxx</w:t>
            </w:r>
          </w:p>
          <w:p w14:paraId="46A8D65F" w14:textId="7A932921" w:rsidR="00FE1425" w:rsidRDefault="00FE1425" w:rsidP="00D83FD5">
            <w:pPr>
              <w:spacing w:line="276" w:lineRule="auto"/>
            </w:pPr>
            <w:r>
              <w:rPr>
                <w:rFonts w:ascii="Arial" w:hAnsi="Arial"/>
              </w:rPr>
              <w:t xml:space="preserve">w. </w:t>
            </w:r>
            <w:r>
              <w:rPr>
                <w:rFonts w:ascii="Arial" w:hAnsi="Arial"/>
                <w:b/>
                <w:bCs/>
              </w:rPr>
              <w:t>Normal State</w:t>
            </w:r>
            <w:r>
              <w:rPr>
                <w:rFonts w:ascii="Arial" w:hAnsi="Arial"/>
              </w:rPr>
              <w:t xml:space="preserve">. </w:t>
            </w:r>
            <w:r>
              <w:rPr>
                <w:rFonts w:ascii="Arial" w:hAnsi="Arial"/>
                <w:bCs/>
              </w:rPr>
              <w:t>xxx</w:t>
            </w:r>
          </w:p>
          <w:p w14:paraId="692FF075" w14:textId="32EAF512" w:rsidR="00FE1425" w:rsidRDefault="00FE1425" w:rsidP="00D83FD5">
            <w:pPr>
              <w:spacing w:line="276" w:lineRule="auto"/>
            </w:pPr>
            <w:r>
              <w:rPr>
                <w:rFonts w:ascii="Arial" w:hAnsi="Arial"/>
                <w:bCs/>
              </w:rPr>
              <w:t xml:space="preserve">x. </w:t>
            </w:r>
            <w:r>
              <w:rPr>
                <w:rFonts w:ascii="Arial" w:hAnsi="Arial"/>
                <w:b/>
              </w:rPr>
              <w:t xml:space="preserve">Offer. </w:t>
            </w:r>
            <w:r w:rsidRPr="00641BC5">
              <w:rPr>
                <w:rFonts w:ascii="Arial" w:hAnsi="Arial"/>
                <w:bCs/>
              </w:rPr>
              <w:t>x</w:t>
            </w:r>
            <w:r>
              <w:rPr>
                <w:rFonts w:ascii="Arial" w:hAnsi="Arial"/>
                <w:bCs/>
              </w:rPr>
              <w:t xml:space="preserve">xx </w:t>
            </w:r>
          </w:p>
          <w:p w14:paraId="6F2899FC" w14:textId="220BE761" w:rsidR="00FE1425" w:rsidRPr="00641BC5" w:rsidRDefault="00FE1425" w:rsidP="00D83FD5">
            <w:pPr>
              <w:spacing w:line="276" w:lineRule="auto"/>
              <w:rPr>
                <w:bCs/>
              </w:rPr>
            </w:pPr>
            <w:r>
              <w:rPr>
                <w:rFonts w:ascii="Arial" w:hAnsi="Arial"/>
                <w:bCs/>
              </w:rPr>
              <w:t xml:space="preserve">y. </w:t>
            </w:r>
            <w:r>
              <w:rPr>
                <w:rFonts w:ascii="Arial" w:hAnsi="Arial"/>
                <w:b/>
              </w:rPr>
              <w:t>Operating margin. x</w:t>
            </w:r>
            <w:r>
              <w:rPr>
                <w:rFonts w:ascii="Arial" w:hAnsi="Arial"/>
                <w:bCs/>
              </w:rPr>
              <w:t xml:space="preserve">xx </w:t>
            </w:r>
          </w:p>
          <w:p w14:paraId="03A83E74" w14:textId="6031029D" w:rsidR="00FE1425" w:rsidRDefault="00FE1425" w:rsidP="00D83FD5">
            <w:pPr>
              <w:spacing w:line="276" w:lineRule="auto"/>
            </w:pPr>
            <w:r>
              <w:rPr>
                <w:rFonts w:ascii="Arial" w:hAnsi="Arial"/>
                <w:bCs/>
              </w:rPr>
              <w:t xml:space="preserve">z. </w:t>
            </w:r>
            <w:r>
              <w:rPr>
                <w:rFonts w:ascii="Arial" w:hAnsi="Arial"/>
                <w:b/>
              </w:rPr>
              <w:t xml:space="preserve">Preferential Dispatch Units. </w:t>
            </w:r>
            <w:r>
              <w:rPr>
                <w:rFonts w:ascii="Arial" w:hAnsi="Arial"/>
                <w:bCs/>
              </w:rPr>
              <w:t>xxx</w:t>
            </w:r>
          </w:p>
          <w:p w14:paraId="68709CD0" w14:textId="1077569A" w:rsidR="00FE1425" w:rsidRDefault="00FE1425" w:rsidP="00D83FD5">
            <w:pPr>
              <w:spacing w:line="276" w:lineRule="auto"/>
            </w:pPr>
            <w:r>
              <w:rPr>
                <w:rFonts w:ascii="Arial" w:hAnsi="Arial"/>
                <w:bCs/>
              </w:rPr>
              <w:t xml:space="preserve">aa. </w:t>
            </w:r>
            <w:r>
              <w:rPr>
                <w:rFonts w:ascii="Arial" w:hAnsi="Arial"/>
                <w:b/>
              </w:rPr>
              <w:t xml:space="preserve">Real-Time Data. </w:t>
            </w:r>
            <w:r>
              <w:rPr>
                <w:rFonts w:ascii="Arial" w:hAnsi="Arial"/>
                <w:bCs/>
              </w:rPr>
              <w:t>xxx</w:t>
            </w:r>
          </w:p>
          <w:p w14:paraId="433CCC00" w14:textId="7A6EFF8A" w:rsidR="00FE1425" w:rsidRDefault="00FE1425" w:rsidP="00D83FD5">
            <w:pPr>
              <w:spacing w:line="276" w:lineRule="auto"/>
            </w:pPr>
            <w:r>
              <w:rPr>
                <w:rFonts w:ascii="Arial" w:hAnsi="Arial"/>
                <w:bCs/>
              </w:rPr>
              <w:t xml:space="preserve">bb. </w:t>
            </w:r>
            <w:r>
              <w:rPr>
                <w:rFonts w:ascii="Arial" w:hAnsi="Arial"/>
                <w:b/>
              </w:rPr>
              <w:t xml:space="preserve">Real-Time Dispatch. </w:t>
            </w:r>
            <w:r>
              <w:rPr>
                <w:rFonts w:ascii="Arial" w:hAnsi="Arial"/>
                <w:bCs/>
              </w:rPr>
              <w:t>xxx</w:t>
            </w:r>
          </w:p>
          <w:p w14:paraId="0E6B002F" w14:textId="490C3394" w:rsidR="00FE1425" w:rsidRDefault="00FE1425" w:rsidP="00D83FD5">
            <w:pPr>
              <w:spacing w:line="276" w:lineRule="auto"/>
            </w:pPr>
            <w:r>
              <w:rPr>
                <w:rFonts w:ascii="Arial" w:hAnsi="Arial"/>
                <w:bCs/>
              </w:rPr>
              <w:t xml:space="preserve">cc. </w:t>
            </w:r>
            <w:r>
              <w:rPr>
                <w:rFonts w:ascii="Arial" w:hAnsi="Arial"/>
                <w:b/>
              </w:rPr>
              <w:t xml:space="preserve">Red Alert. </w:t>
            </w:r>
            <w:r>
              <w:rPr>
                <w:rFonts w:ascii="Arial" w:hAnsi="Arial"/>
                <w:bCs/>
              </w:rPr>
              <w:t>xxx</w:t>
            </w:r>
          </w:p>
          <w:p w14:paraId="39F2B8EE" w14:textId="11DDD099" w:rsidR="00FE1425" w:rsidRDefault="00FE1425" w:rsidP="00D83FD5">
            <w:pPr>
              <w:spacing w:line="276" w:lineRule="auto"/>
            </w:pPr>
            <w:r>
              <w:rPr>
                <w:rFonts w:ascii="Arial" w:hAnsi="Arial"/>
                <w:bCs/>
              </w:rPr>
              <w:t xml:space="preserve">dd. </w:t>
            </w:r>
            <w:r>
              <w:rPr>
                <w:rFonts w:ascii="Arial" w:hAnsi="Arial"/>
                <w:b/>
              </w:rPr>
              <w:t xml:space="preserve">Regulating Reserve. </w:t>
            </w:r>
            <w:r>
              <w:rPr>
                <w:rFonts w:ascii="Arial" w:hAnsi="Arial"/>
                <w:bCs/>
              </w:rPr>
              <w:t>xxx</w:t>
            </w:r>
          </w:p>
          <w:p w14:paraId="2FAD6298" w14:textId="3B5C9596" w:rsidR="00FE1425" w:rsidRDefault="00FE1425" w:rsidP="00D83FD5">
            <w:pPr>
              <w:spacing w:line="276" w:lineRule="auto"/>
            </w:pPr>
            <w:proofErr w:type="spellStart"/>
            <w:r>
              <w:rPr>
                <w:rFonts w:ascii="Arial" w:hAnsi="Arial"/>
                <w:bCs/>
              </w:rPr>
              <w:t>ee</w:t>
            </w:r>
            <w:proofErr w:type="spellEnd"/>
            <w:r>
              <w:rPr>
                <w:rFonts w:ascii="Arial" w:hAnsi="Arial"/>
                <w:bCs/>
              </w:rPr>
              <w:t xml:space="preserve">. </w:t>
            </w:r>
            <w:r>
              <w:rPr>
                <w:rFonts w:ascii="Arial" w:hAnsi="Arial"/>
                <w:b/>
              </w:rPr>
              <w:t xml:space="preserve">Security. </w:t>
            </w:r>
            <w:r>
              <w:rPr>
                <w:rFonts w:ascii="Arial" w:hAnsi="Arial"/>
                <w:bCs/>
              </w:rPr>
              <w:t>xxx</w:t>
            </w:r>
          </w:p>
          <w:p w14:paraId="02D36B36" w14:textId="55839646" w:rsidR="00FE1425" w:rsidRDefault="00FE1425" w:rsidP="00D83FD5">
            <w:pPr>
              <w:spacing w:line="276" w:lineRule="auto"/>
            </w:pPr>
            <w:r>
              <w:rPr>
                <w:rFonts w:ascii="Arial" w:hAnsi="Arial"/>
                <w:bCs/>
              </w:rPr>
              <w:t xml:space="preserve">ff. </w:t>
            </w:r>
            <w:r>
              <w:rPr>
                <w:rFonts w:ascii="Arial" w:hAnsi="Arial"/>
                <w:b/>
              </w:rPr>
              <w:t xml:space="preserve">Self-scheduled nomination. </w:t>
            </w:r>
            <w:r>
              <w:rPr>
                <w:rFonts w:ascii="Arial" w:hAnsi="Arial"/>
                <w:bCs/>
              </w:rPr>
              <w:t>xxx</w:t>
            </w:r>
          </w:p>
          <w:p w14:paraId="03C4AD9E" w14:textId="20D7A3B8" w:rsidR="00FE1425" w:rsidRDefault="00FE1425" w:rsidP="00D83FD5">
            <w:pPr>
              <w:spacing w:line="276" w:lineRule="auto"/>
            </w:pPr>
            <w:r>
              <w:rPr>
                <w:rFonts w:ascii="Arial" w:hAnsi="Arial"/>
                <w:bCs/>
              </w:rPr>
              <w:t xml:space="preserve">gg. </w:t>
            </w:r>
            <w:r>
              <w:rPr>
                <w:rFonts w:ascii="Arial" w:hAnsi="Arial"/>
                <w:b/>
              </w:rPr>
              <w:t xml:space="preserve">Shutdown. </w:t>
            </w:r>
            <w:r>
              <w:rPr>
                <w:rFonts w:ascii="Arial" w:hAnsi="Arial"/>
                <w:bCs/>
              </w:rPr>
              <w:t>xxx</w:t>
            </w:r>
          </w:p>
          <w:p w14:paraId="2B454651" w14:textId="0F1A6990" w:rsidR="00FE1425" w:rsidRDefault="00FE1425" w:rsidP="00D83FD5">
            <w:pPr>
              <w:spacing w:line="276" w:lineRule="auto"/>
            </w:pPr>
            <w:proofErr w:type="spellStart"/>
            <w:r>
              <w:rPr>
                <w:rFonts w:ascii="Arial" w:hAnsi="Arial"/>
                <w:bCs/>
              </w:rPr>
              <w:t>hh</w:t>
            </w:r>
            <w:proofErr w:type="spellEnd"/>
            <w:r>
              <w:rPr>
                <w:rFonts w:ascii="Arial" w:hAnsi="Arial"/>
                <w:bCs/>
              </w:rPr>
              <w:t xml:space="preserve">. </w:t>
            </w:r>
            <w:r>
              <w:rPr>
                <w:rFonts w:ascii="Arial" w:hAnsi="Arial"/>
                <w:b/>
              </w:rPr>
              <w:t>Stability</w:t>
            </w:r>
            <w:r>
              <w:rPr>
                <w:rFonts w:ascii="Arial" w:hAnsi="Arial"/>
              </w:rPr>
              <w:t xml:space="preserve">. </w:t>
            </w:r>
            <w:r>
              <w:rPr>
                <w:rFonts w:ascii="Arial" w:hAnsi="Arial"/>
                <w:bCs/>
              </w:rPr>
              <w:t>xxx</w:t>
            </w:r>
          </w:p>
          <w:p w14:paraId="1BA75993" w14:textId="7B2A16FD" w:rsidR="00FE1425" w:rsidRDefault="00FE1425" w:rsidP="00D83FD5">
            <w:pPr>
              <w:pStyle w:val="Default"/>
              <w:spacing w:line="276" w:lineRule="auto"/>
              <w:rPr>
                <w:sz w:val="22"/>
                <w:szCs w:val="22"/>
              </w:rPr>
            </w:pPr>
            <w:r>
              <w:rPr>
                <w:bCs/>
              </w:rPr>
              <w:t xml:space="preserve">ii. </w:t>
            </w:r>
            <w:r>
              <w:rPr>
                <w:b/>
              </w:rPr>
              <w:t xml:space="preserve">Start-up. </w:t>
            </w:r>
            <w:r>
              <w:rPr>
                <w:sz w:val="22"/>
                <w:szCs w:val="22"/>
              </w:rPr>
              <w:t xml:space="preserve">The synchronization of a </w:t>
            </w:r>
            <w:r>
              <w:rPr>
                <w:i/>
                <w:iCs/>
                <w:sz w:val="22"/>
                <w:szCs w:val="22"/>
              </w:rPr>
              <w:t xml:space="preserve">generating unit </w:t>
            </w:r>
            <w:r>
              <w:rPr>
                <w:sz w:val="22"/>
                <w:szCs w:val="22"/>
              </w:rPr>
              <w:t xml:space="preserve">to the </w:t>
            </w:r>
            <w:r>
              <w:rPr>
                <w:i/>
                <w:iCs/>
                <w:sz w:val="22"/>
                <w:szCs w:val="22"/>
              </w:rPr>
              <w:t xml:space="preserve">grid </w:t>
            </w:r>
            <w:r>
              <w:rPr>
                <w:sz w:val="22"/>
                <w:szCs w:val="22"/>
              </w:rPr>
              <w:lastRenderedPageBreak/>
              <w:t xml:space="preserve">from its </w:t>
            </w:r>
            <w:r>
              <w:rPr>
                <w:i/>
                <w:iCs/>
                <w:sz w:val="22"/>
                <w:szCs w:val="22"/>
              </w:rPr>
              <w:t xml:space="preserve">outage </w:t>
            </w:r>
            <w:r>
              <w:rPr>
                <w:sz w:val="22"/>
                <w:szCs w:val="22"/>
              </w:rPr>
              <w:t xml:space="preserve">state (closing of </w:t>
            </w:r>
            <w:r>
              <w:rPr>
                <w:i/>
                <w:iCs/>
                <w:sz w:val="22"/>
                <w:szCs w:val="22"/>
              </w:rPr>
              <w:t xml:space="preserve">generator </w:t>
            </w:r>
            <w:r>
              <w:rPr>
                <w:sz w:val="22"/>
                <w:szCs w:val="22"/>
              </w:rPr>
              <w:t xml:space="preserve">breakers). </w:t>
            </w:r>
          </w:p>
          <w:p w14:paraId="3BEE8E59" w14:textId="77777777" w:rsidR="00FE1425" w:rsidRDefault="00FE1425" w:rsidP="00D83FD5">
            <w:pPr>
              <w:pStyle w:val="Default"/>
              <w:spacing w:line="276" w:lineRule="auto"/>
            </w:pPr>
          </w:p>
          <w:p w14:paraId="7E2423EB" w14:textId="1E9AA577" w:rsidR="00FE1425" w:rsidRDefault="00FE1425" w:rsidP="00D83FD5">
            <w:pPr>
              <w:spacing w:line="276" w:lineRule="auto"/>
            </w:pPr>
            <w:proofErr w:type="spellStart"/>
            <w:r>
              <w:rPr>
                <w:rFonts w:ascii="Arial" w:hAnsi="Arial"/>
                <w:bCs/>
              </w:rPr>
              <w:t>jj</w:t>
            </w:r>
            <w:proofErr w:type="spellEnd"/>
            <w:r>
              <w:rPr>
                <w:rFonts w:ascii="Arial" w:hAnsi="Arial"/>
                <w:bCs/>
              </w:rPr>
              <w:t xml:space="preserve">. </w:t>
            </w:r>
            <w:r>
              <w:rPr>
                <w:rFonts w:ascii="Arial" w:hAnsi="Arial"/>
                <w:b/>
              </w:rPr>
              <w:t xml:space="preserve">System Integrity Protection Scheme (SIPS). </w:t>
            </w:r>
            <w:r>
              <w:rPr>
                <w:rFonts w:ascii="Arial" w:hAnsi="Arial"/>
                <w:bCs/>
              </w:rPr>
              <w:t>xxx</w:t>
            </w:r>
          </w:p>
          <w:p w14:paraId="4B82E9D1" w14:textId="4C443F92" w:rsidR="00FE1425" w:rsidRDefault="00FE1425" w:rsidP="00D83FD5">
            <w:pPr>
              <w:spacing w:line="276" w:lineRule="auto"/>
            </w:pPr>
            <w:r>
              <w:rPr>
                <w:rFonts w:ascii="Arial" w:hAnsi="Arial"/>
                <w:bCs/>
              </w:rPr>
              <w:t xml:space="preserve">kk. </w:t>
            </w:r>
            <w:r>
              <w:rPr>
                <w:rFonts w:ascii="Arial" w:hAnsi="Arial"/>
                <w:b/>
              </w:rPr>
              <w:t xml:space="preserve">System Operator System Advisories. </w:t>
            </w:r>
            <w:r>
              <w:rPr>
                <w:rFonts w:ascii="Arial" w:hAnsi="Arial"/>
                <w:bCs/>
              </w:rPr>
              <w:t>xxx</w:t>
            </w:r>
          </w:p>
          <w:p w14:paraId="7850C752" w14:textId="34D7C729" w:rsidR="00FE1425" w:rsidRDefault="00FE1425" w:rsidP="00D83FD5">
            <w:pPr>
              <w:spacing w:line="276" w:lineRule="auto"/>
            </w:pPr>
            <w:r>
              <w:rPr>
                <w:rFonts w:ascii="Arial" w:hAnsi="Arial"/>
                <w:bCs/>
              </w:rPr>
              <w:t xml:space="preserve">ll. </w:t>
            </w:r>
            <w:r>
              <w:rPr>
                <w:rFonts w:ascii="Arial" w:hAnsi="Arial"/>
                <w:b/>
              </w:rPr>
              <w:t>Technical Constraint</w:t>
            </w:r>
            <w:r>
              <w:rPr>
                <w:rFonts w:ascii="Arial" w:hAnsi="Arial"/>
              </w:rPr>
              <w:t xml:space="preserve">. Refers to plant equipment-related failure, limitations encountered during </w:t>
            </w:r>
            <w:r>
              <w:rPr>
                <w:rFonts w:ascii="Arial" w:hAnsi="Arial"/>
                <w:i/>
              </w:rPr>
              <w:t>start-up</w:t>
            </w:r>
            <w:r>
              <w:rPr>
                <w:rFonts w:ascii="Arial" w:hAnsi="Arial"/>
              </w:rPr>
              <w:t>/</w:t>
            </w:r>
            <w:r>
              <w:rPr>
                <w:rFonts w:ascii="Arial" w:hAnsi="Arial"/>
                <w:i/>
              </w:rPr>
              <w:t>shutdown</w:t>
            </w:r>
            <w:r>
              <w:rPr>
                <w:rFonts w:ascii="Arial" w:hAnsi="Arial"/>
              </w:rPr>
              <w:t xml:space="preserve"> procedure, effects of ambient temperature and resource-related </w:t>
            </w:r>
            <w:r>
              <w:rPr>
                <w:rFonts w:ascii="Arial" w:hAnsi="Arial"/>
                <w:i/>
              </w:rPr>
              <w:t>constraints</w:t>
            </w:r>
            <w:r>
              <w:rPr>
                <w:rFonts w:ascii="Arial" w:hAnsi="Arial"/>
              </w:rPr>
              <w:t xml:space="preserve"> due to the following: (a)  water elevation and diversion requirements for domestic or irrigation use for hydro plants; (b) steam quality (chemical composition, condensable and non-condensable gases, steam pressure and temperature) for geothermal plants; (c) unavailability of fuel resources that are not within the control of the </w:t>
            </w:r>
            <w:r>
              <w:rPr>
                <w:rFonts w:ascii="Arial" w:hAnsi="Arial"/>
                <w:i/>
              </w:rPr>
              <w:t>Generation Company</w:t>
            </w:r>
            <w:r>
              <w:rPr>
                <w:rFonts w:ascii="Arial" w:hAnsi="Arial"/>
              </w:rPr>
              <w:t xml:space="preserve"> for biomass power plants; and (d) steam flow limitations, station </w:t>
            </w:r>
            <w:r>
              <w:rPr>
                <w:rFonts w:ascii="Arial" w:hAnsi="Arial"/>
                <w:i/>
              </w:rPr>
              <w:lastRenderedPageBreak/>
              <w:t>load</w:t>
            </w:r>
            <w:r>
              <w:rPr>
                <w:rFonts w:ascii="Arial" w:hAnsi="Arial"/>
              </w:rPr>
              <w:t xml:space="preserve">, and electricity demand of its </w:t>
            </w:r>
            <w:r>
              <w:rPr>
                <w:rFonts w:ascii="Arial" w:hAnsi="Arial"/>
                <w:i/>
              </w:rPr>
              <w:t>energy</w:t>
            </w:r>
            <w:r>
              <w:rPr>
                <w:rFonts w:ascii="Arial" w:hAnsi="Arial"/>
              </w:rPr>
              <w:t xml:space="preserve"> host, in the case of the co-generation systems.</w:t>
            </w:r>
          </w:p>
          <w:p w14:paraId="2FF70200" w14:textId="1EB3362B" w:rsidR="00FE1425" w:rsidRPr="00214429" w:rsidRDefault="00FE1425" w:rsidP="00D83FD5">
            <w:pPr>
              <w:spacing w:line="276" w:lineRule="auto"/>
              <w:rPr>
                <w:bCs/>
              </w:rPr>
            </w:pPr>
            <w:r>
              <w:rPr>
                <w:rFonts w:ascii="Arial" w:hAnsi="Arial"/>
                <w:bCs/>
              </w:rPr>
              <w:t xml:space="preserve">mm. </w:t>
            </w:r>
            <w:r>
              <w:rPr>
                <w:rFonts w:ascii="Arial" w:hAnsi="Arial"/>
                <w:b/>
              </w:rPr>
              <w:t xml:space="preserve">Voltage Control. </w:t>
            </w:r>
            <w:r>
              <w:rPr>
                <w:rFonts w:ascii="Arial" w:hAnsi="Arial"/>
                <w:bCs/>
              </w:rPr>
              <w:t>xxx</w:t>
            </w:r>
          </w:p>
          <w:p w14:paraId="3214926B" w14:textId="713BC22A" w:rsidR="00FE1425" w:rsidRDefault="00FE1425" w:rsidP="00D83FD5">
            <w:pPr>
              <w:spacing w:line="276" w:lineRule="auto"/>
            </w:pPr>
            <w:proofErr w:type="spellStart"/>
            <w:r>
              <w:rPr>
                <w:rFonts w:ascii="Arial" w:hAnsi="Arial"/>
                <w:bCs/>
              </w:rPr>
              <w:t>nn</w:t>
            </w:r>
            <w:proofErr w:type="spellEnd"/>
            <w:r>
              <w:rPr>
                <w:rFonts w:ascii="Arial" w:hAnsi="Arial"/>
                <w:bCs/>
              </w:rPr>
              <w:t xml:space="preserve">. </w:t>
            </w:r>
            <w:r>
              <w:rPr>
                <w:rFonts w:ascii="Arial" w:hAnsi="Arial"/>
                <w:b/>
              </w:rPr>
              <w:t xml:space="preserve">Voltage Instability. </w:t>
            </w:r>
            <w:r>
              <w:rPr>
                <w:rFonts w:ascii="Arial" w:hAnsi="Arial"/>
                <w:bCs/>
              </w:rPr>
              <w:t>xxx</w:t>
            </w:r>
          </w:p>
          <w:p w14:paraId="284EDD5E" w14:textId="0E908B80" w:rsidR="00FE1425" w:rsidRPr="0073630D" w:rsidRDefault="00FE1425" w:rsidP="00D83FD5">
            <w:pPr>
              <w:spacing w:line="276" w:lineRule="auto"/>
            </w:pPr>
            <w:proofErr w:type="spellStart"/>
            <w:r>
              <w:rPr>
                <w:rFonts w:ascii="Arial" w:hAnsi="Arial"/>
                <w:bCs/>
              </w:rPr>
              <w:t>oo</w:t>
            </w:r>
            <w:proofErr w:type="spellEnd"/>
            <w:r>
              <w:rPr>
                <w:rFonts w:ascii="Arial" w:hAnsi="Arial"/>
                <w:bCs/>
              </w:rPr>
              <w:t xml:space="preserve">. </w:t>
            </w:r>
            <w:r>
              <w:rPr>
                <w:rFonts w:ascii="Arial" w:hAnsi="Arial"/>
                <w:b/>
              </w:rPr>
              <w:t xml:space="preserve">Voltage Sag. </w:t>
            </w:r>
            <w:r>
              <w:rPr>
                <w:rFonts w:ascii="Arial" w:hAnsi="Arial"/>
                <w:bCs/>
              </w:rPr>
              <w:t>xxx</w:t>
            </w:r>
          </w:p>
        </w:tc>
        <w:tc>
          <w:tcPr>
            <w:tcW w:w="921" w:type="pct"/>
            <w:gridSpan w:val="2"/>
            <w:tcBorders>
              <w:top w:val="single" w:sz="4" w:space="0" w:color="auto"/>
              <w:left w:val="single" w:sz="4" w:space="0" w:color="auto"/>
              <w:bottom w:val="single" w:sz="4" w:space="0" w:color="auto"/>
              <w:right w:val="single" w:sz="4" w:space="0" w:color="auto"/>
            </w:tcBorders>
          </w:tcPr>
          <w:p w14:paraId="2506EF60" w14:textId="77777777" w:rsidR="00FE1425" w:rsidRPr="00FB5E7D" w:rsidRDefault="00FE1425" w:rsidP="00D83FD5">
            <w:pPr>
              <w:pStyle w:val="BodyText"/>
              <w:kinsoku w:val="0"/>
              <w:overflowPunct w:val="0"/>
              <w:spacing w:line="276" w:lineRule="auto"/>
              <w:ind w:right="98"/>
              <w:rPr>
                <w:rFonts w:ascii="Arial" w:hAnsi="Arial" w:cs="Arial"/>
              </w:rPr>
            </w:pPr>
            <w:r w:rsidRPr="00FB5E7D">
              <w:rPr>
                <w:rFonts w:ascii="Arial" w:hAnsi="Arial" w:cs="Arial"/>
              </w:rPr>
              <w:lastRenderedPageBreak/>
              <w:t xml:space="preserve">The </w:t>
            </w:r>
            <w:r w:rsidRPr="00FB5E7D">
              <w:rPr>
                <w:rFonts w:ascii="Arial" w:hAnsi="Arial" w:cs="Arial"/>
                <w:lang w:val="en-US"/>
              </w:rPr>
              <w:t>following</w:t>
            </w:r>
            <w:r w:rsidRPr="00FB5E7D">
              <w:rPr>
                <w:rFonts w:ascii="Arial" w:hAnsi="Arial" w:cs="Arial"/>
              </w:rPr>
              <w:t xml:space="preserve"> words and phrases as used in this </w:t>
            </w:r>
            <w:r w:rsidRPr="00FB5E7D">
              <w:rPr>
                <w:rFonts w:ascii="Arial" w:hAnsi="Arial" w:cs="Arial"/>
                <w:i/>
              </w:rPr>
              <w:t>Market Manual</w:t>
            </w:r>
            <w:r w:rsidRPr="00FB5E7D">
              <w:rPr>
                <w:rFonts w:ascii="Arial" w:hAnsi="Arial" w:cs="Arial"/>
              </w:rPr>
              <w:t xml:space="preserve"> shall have the following meaning:</w:t>
            </w:r>
          </w:p>
          <w:p w14:paraId="1619FBDC" w14:textId="77777777" w:rsidR="00FE1425" w:rsidRDefault="00FE1425" w:rsidP="00D83FD5">
            <w:pPr>
              <w:pStyle w:val="BodyText"/>
              <w:kinsoku w:val="0"/>
              <w:overflowPunct w:val="0"/>
              <w:spacing w:after="0" w:line="276" w:lineRule="auto"/>
              <w:ind w:right="98"/>
              <w:rPr>
                <w:rFonts w:ascii="Arial" w:hAnsi="Arial" w:cs="Arial"/>
              </w:rPr>
            </w:pPr>
            <w:r>
              <w:rPr>
                <w:rFonts w:ascii="Arial" w:hAnsi="Arial" w:cs="Arial"/>
              </w:rPr>
              <w:t>xxx</w:t>
            </w:r>
          </w:p>
          <w:p w14:paraId="7DDFF36C" w14:textId="77777777" w:rsidR="00FE1425" w:rsidRDefault="00FE1425" w:rsidP="00D83FD5">
            <w:pPr>
              <w:pStyle w:val="BodyText"/>
              <w:kinsoku w:val="0"/>
              <w:overflowPunct w:val="0"/>
              <w:spacing w:after="0" w:line="276" w:lineRule="auto"/>
              <w:ind w:right="98"/>
              <w:rPr>
                <w:rFonts w:ascii="Arial" w:hAnsi="Arial" w:cs="Arial"/>
              </w:rPr>
            </w:pPr>
          </w:p>
          <w:p w14:paraId="138A6189" w14:textId="77777777" w:rsidR="00FE1425" w:rsidRPr="0073630D" w:rsidRDefault="00FE1425" w:rsidP="00D83FD5">
            <w:pPr>
              <w:spacing w:after="0" w:line="276" w:lineRule="auto"/>
              <w:contextualSpacing/>
              <w:jc w:val="both"/>
              <w:rPr>
                <w:rFonts w:ascii="Arial" w:hAnsi="Arial"/>
                <w:strike/>
              </w:rPr>
            </w:pPr>
            <w:r w:rsidRPr="0073630D">
              <w:rPr>
                <w:rFonts w:ascii="Arial" w:hAnsi="Arial" w:cs="Arial"/>
                <w:strike/>
              </w:rPr>
              <w:t xml:space="preserve">d. </w:t>
            </w:r>
            <w:r w:rsidRPr="0073630D">
              <w:rPr>
                <w:rFonts w:ascii="Arial" w:hAnsi="Arial"/>
                <w:b/>
                <w:strike/>
              </w:rPr>
              <w:t xml:space="preserve">Availability. </w:t>
            </w:r>
            <w:r w:rsidRPr="0073630D">
              <w:rPr>
                <w:rFonts w:ascii="Arial" w:hAnsi="Arial"/>
                <w:strike/>
              </w:rPr>
              <w:t>The duration of time over a specified period that a plant/unit is ready to be in service or operational.</w:t>
            </w:r>
          </w:p>
          <w:p w14:paraId="3ECC7C71" w14:textId="77777777" w:rsidR="00FE1425" w:rsidRPr="00B60B5A" w:rsidRDefault="00FE1425" w:rsidP="00D83FD5">
            <w:pPr>
              <w:spacing w:after="0" w:line="276" w:lineRule="auto"/>
              <w:contextualSpacing/>
              <w:jc w:val="both"/>
              <w:rPr>
                <w:rFonts w:ascii="Arial" w:hAnsi="Arial"/>
              </w:rPr>
            </w:pPr>
          </w:p>
          <w:p w14:paraId="45CED351" w14:textId="3FA4664A" w:rsidR="00FE1425" w:rsidRDefault="00FE1425" w:rsidP="00D83FD5">
            <w:pPr>
              <w:pStyle w:val="BodyText"/>
              <w:kinsoku w:val="0"/>
              <w:overflowPunct w:val="0"/>
              <w:spacing w:after="0" w:line="276" w:lineRule="auto"/>
              <w:ind w:right="98"/>
              <w:rPr>
                <w:rFonts w:ascii="Arial" w:hAnsi="Arial" w:cs="Arial"/>
              </w:rPr>
            </w:pPr>
            <w:r w:rsidRPr="0073630D">
              <w:rPr>
                <w:rFonts w:ascii="Arial" w:hAnsi="Arial" w:cs="Arial"/>
                <w:strike/>
              </w:rPr>
              <w:t>e.</w:t>
            </w:r>
            <w:r>
              <w:rPr>
                <w:rFonts w:ascii="Arial" w:hAnsi="Arial" w:cs="Arial"/>
              </w:rPr>
              <w:t xml:space="preserve"> </w:t>
            </w:r>
            <w:r w:rsidRPr="005E4F63">
              <w:rPr>
                <w:rFonts w:ascii="Arial" w:hAnsi="Arial" w:cs="Arial"/>
                <w:b/>
                <w:bCs/>
                <w:u w:val="single"/>
              </w:rPr>
              <w:t>d</w:t>
            </w:r>
            <w:r>
              <w:rPr>
                <w:rFonts w:ascii="Arial" w:hAnsi="Arial" w:cs="Arial"/>
                <w:b/>
                <w:bCs/>
                <w:u w:val="single"/>
              </w:rPr>
              <w:t>.</w:t>
            </w:r>
            <w:r>
              <w:rPr>
                <w:rFonts w:ascii="Arial" w:hAnsi="Arial" w:cs="Arial"/>
              </w:rPr>
              <w:t xml:space="preserve"> </w:t>
            </w:r>
            <w:r w:rsidRPr="00B60B5A">
              <w:rPr>
                <w:rFonts w:ascii="Arial" w:hAnsi="Arial" w:cs="Arial"/>
                <w:b/>
                <w:bCs/>
              </w:rPr>
              <w:t>Bid.</w:t>
            </w:r>
            <w:r>
              <w:rPr>
                <w:rFonts w:ascii="Arial" w:hAnsi="Arial" w:cs="Arial"/>
              </w:rPr>
              <w:t xml:space="preserve"> xxx</w:t>
            </w:r>
          </w:p>
          <w:p w14:paraId="2A8DA338" w14:textId="77777777" w:rsidR="00FE1425" w:rsidRDefault="00FE1425" w:rsidP="00D83FD5">
            <w:pPr>
              <w:pStyle w:val="BodyText"/>
              <w:kinsoku w:val="0"/>
              <w:overflowPunct w:val="0"/>
              <w:spacing w:after="0" w:line="276" w:lineRule="auto"/>
              <w:ind w:right="98"/>
              <w:rPr>
                <w:rFonts w:ascii="Arial" w:hAnsi="Arial" w:cs="Arial"/>
              </w:rPr>
            </w:pPr>
          </w:p>
          <w:p w14:paraId="16BB5830" w14:textId="6F087177" w:rsidR="00FE1425" w:rsidRDefault="00FE1425" w:rsidP="00D83FD5">
            <w:pPr>
              <w:pStyle w:val="BodyText"/>
              <w:kinsoku w:val="0"/>
              <w:overflowPunct w:val="0"/>
              <w:spacing w:after="0" w:line="276" w:lineRule="auto"/>
              <w:ind w:right="98"/>
              <w:rPr>
                <w:rFonts w:ascii="Arial" w:hAnsi="Arial" w:cs="Arial"/>
              </w:rPr>
            </w:pPr>
            <w:r w:rsidRPr="0073630D">
              <w:rPr>
                <w:rFonts w:ascii="Arial" w:hAnsi="Arial" w:cs="Arial"/>
                <w:strike/>
              </w:rPr>
              <w:t>f.</w:t>
            </w:r>
            <w:r>
              <w:rPr>
                <w:rFonts w:ascii="Arial" w:hAnsi="Arial" w:cs="Arial"/>
              </w:rPr>
              <w:t xml:space="preserve"> </w:t>
            </w:r>
            <w:r>
              <w:rPr>
                <w:rFonts w:ascii="Arial" w:hAnsi="Arial" w:cs="Arial"/>
                <w:b/>
                <w:bCs/>
                <w:u w:val="single"/>
              </w:rPr>
              <w:t>e.</w:t>
            </w:r>
            <w:r>
              <w:rPr>
                <w:rFonts w:ascii="Arial" w:hAnsi="Arial" w:cs="Arial"/>
              </w:rPr>
              <w:t xml:space="preserve"> </w:t>
            </w:r>
            <w:r w:rsidRPr="00B60B5A">
              <w:rPr>
                <w:rFonts w:ascii="Arial" w:hAnsi="Arial" w:cs="Arial"/>
                <w:b/>
                <w:bCs/>
              </w:rPr>
              <w:t>Capability.</w:t>
            </w:r>
            <w:r>
              <w:rPr>
                <w:rFonts w:ascii="Arial" w:hAnsi="Arial" w:cs="Arial"/>
              </w:rPr>
              <w:t xml:space="preserve"> xxx</w:t>
            </w:r>
          </w:p>
          <w:p w14:paraId="2C32EFCC" w14:textId="77777777" w:rsidR="00FE1425" w:rsidRDefault="00FE1425" w:rsidP="00D83FD5">
            <w:pPr>
              <w:pStyle w:val="BodyText"/>
              <w:kinsoku w:val="0"/>
              <w:overflowPunct w:val="0"/>
              <w:spacing w:after="0" w:line="276" w:lineRule="auto"/>
              <w:ind w:right="98"/>
              <w:rPr>
                <w:rFonts w:ascii="Arial" w:hAnsi="Arial" w:cs="Arial"/>
              </w:rPr>
            </w:pPr>
          </w:p>
          <w:p w14:paraId="39262E17" w14:textId="4152CA31" w:rsidR="00FE1425" w:rsidRDefault="00FE1425" w:rsidP="00D83FD5">
            <w:pPr>
              <w:pStyle w:val="BodyText"/>
              <w:kinsoku w:val="0"/>
              <w:overflowPunct w:val="0"/>
              <w:spacing w:after="0" w:line="276" w:lineRule="auto"/>
              <w:ind w:right="98"/>
              <w:rPr>
                <w:rFonts w:ascii="Arial" w:hAnsi="Arial" w:cs="Arial"/>
              </w:rPr>
            </w:pPr>
            <w:r w:rsidRPr="0073630D">
              <w:rPr>
                <w:rFonts w:ascii="Arial" w:hAnsi="Arial" w:cs="Arial"/>
                <w:strike/>
              </w:rPr>
              <w:t>g.</w:t>
            </w:r>
            <w:r>
              <w:rPr>
                <w:rFonts w:ascii="Arial" w:hAnsi="Arial" w:cs="Arial"/>
              </w:rPr>
              <w:t xml:space="preserve"> </w:t>
            </w:r>
            <w:r w:rsidRPr="00324C3F">
              <w:rPr>
                <w:rFonts w:ascii="Arial" w:hAnsi="Arial" w:cs="Arial"/>
                <w:b/>
                <w:bCs/>
                <w:u w:val="single"/>
              </w:rPr>
              <w:t>f</w:t>
            </w:r>
            <w:r>
              <w:rPr>
                <w:rFonts w:ascii="Arial" w:hAnsi="Arial" w:cs="Arial"/>
                <w:b/>
                <w:bCs/>
                <w:u w:val="single"/>
              </w:rPr>
              <w:t>.</w:t>
            </w:r>
            <w:r>
              <w:rPr>
                <w:rFonts w:ascii="Arial" w:hAnsi="Arial" w:cs="Arial"/>
              </w:rPr>
              <w:t xml:space="preserve"> </w:t>
            </w:r>
            <w:r>
              <w:rPr>
                <w:rFonts w:ascii="Arial" w:hAnsi="Arial" w:cs="Arial"/>
                <w:b/>
                <w:bCs/>
              </w:rPr>
              <w:t>Cascading Outages.</w:t>
            </w:r>
            <w:r>
              <w:rPr>
                <w:rFonts w:ascii="Arial" w:hAnsi="Arial" w:cs="Arial"/>
              </w:rPr>
              <w:t xml:space="preserve"> xxx</w:t>
            </w:r>
          </w:p>
          <w:p w14:paraId="08C2FF0D" w14:textId="77777777" w:rsidR="00FE1425" w:rsidRDefault="00FE1425" w:rsidP="00D83FD5">
            <w:pPr>
              <w:spacing w:after="0" w:line="276" w:lineRule="auto"/>
              <w:rPr>
                <w:rFonts w:ascii="Arial" w:hAnsi="Arial"/>
                <w:bCs/>
              </w:rPr>
            </w:pPr>
          </w:p>
          <w:p w14:paraId="3BBF4F45" w14:textId="0F962FBF" w:rsidR="00FE1425" w:rsidRDefault="00FE1425" w:rsidP="00D83FD5">
            <w:pPr>
              <w:spacing w:line="276" w:lineRule="auto"/>
            </w:pPr>
            <w:r w:rsidRPr="0073630D">
              <w:rPr>
                <w:rFonts w:ascii="Arial" w:hAnsi="Arial" w:cs="Arial"/>
                <w:strike/>
              </w:rPr>
              <w:t>h.</w:t>
            </w:r>
            <w:r>
              <w:rPr>
                <w:rFonts w:ascii="Arial" w:hAnsi="Arial"/>
                <w:bCs/>
              </w:rPr>
              <w:t xml:space="preserve"> </w:t>
            </w:r>
            <w:r>
              <w:rPr>
                <w:rFonts w:ascii="Arial" w:hAnsi="Arial"/>
                <w:b/>
                <w:u w:val="single"/>
              </w:rPr>
              <w:t>g.</w:t>
            </w:r>
            <w:r>
              <w:rPr>
                <w:rFonts w:ascii="Arial" w:hAnsi="Arial"/>
                <w:bCs/>
              </w:rPr>
              <w:t xml:space="preserve"> </w:t>
            </w:r>
            <w:r>
              <w:rPr>
                <w:rFonts w:ascii="Arial" w:hAnsi="Arial"/>
                <w:b/>
              </w:rPr>
              <w:t>Contingency</w:t>
            </w:r>
            <w:r>
              <w:rPr>
                <w:rFonts w:ascii="Arial" w:hAnsi="Arial"/>
              </w:rPr>
              <w:t xml:space="preserve">. </w:t>
            </w:r>
            <w:r>
              <w:rPr>
                <w:rFonts w:ascii="Arial" w:hAnsi="Arial" w:cs="Arial"/>
              </w:rPr>
              <w:t>xxx</w:t>
            </w:r>
          </w:p>
          <w:p w14:paraId="3550D0BA" w14:textId="4956C854" w:rsidR="00FE1425" w:rsidRDefault="00FE1425" w:rsidP="00D83FD5">
            <w:pPr>
              <w:spacing w:line="276" w:lineRule="auto"/>
            </w:pPr>
            <w:proofErr w:type="spellStart"/>
            <w:r w:rsidRPr="0073630D">
              <w:rPr>
                <w:rFonts w:ascii="Arial" w:hAnsi="Arial" w:cs="Arial"/>
                <w:strike/>
              </w:rPr>
              <w:t>i</w:t>
            </w:r>
            <w:proofErr w:type="spellEnd"/>
            <w:r w:rsidRPr="0073630D">
              <w:rPr>
                <w:rFonts w:ascii="Arial" w:hAnsi="Arial" w:cs="Arial"/>
                <w:strike/>
              </w:rPr>
              <w:t>.</w:t>
            </w:r>
            <w:r>
              <w:rPr>
                <w:rFonts w:ascii="Arial" w:hAnsi="Arial"/>
              </w:rPr>
              <w:t xml:space="preserve"> </w:t>
            </w:r>
            <w:r>
              <w:rPr>
                <w:rFonts w:ascii="Arial" w:hAnsi="Arial"/>
                <w:b/>
                <w:bCs/>
                <w:u w:val="single"/>
              </w:rPr>
              <w:t>h.</w:t>
            </w:r>
            <w:r>
              <w:rPr>
                <w:rFonts w:ascii="Arial" w:hAnsi="Arial"/>
              </w:rPr>
              <w:t xml:space="preserve"> </w:t>
            </w:r>
            <w:r>
              <w:rPr>
                <w:rFonts w:ascii="Arial" w:hAnsi="Arial"/>
                <w:b/>
                <w:bCs/>
              </w:rPr>
              <w:t xml:space="preserve">Contingency Reserve. </w:t>
            </w:r>
            <w:r>
              <w:rPr>
                <w:rFonts w:ascii="Arial" w:hAnsi="Arial" w:cs="Arial"/>
              </w:rPr>
              <w:t>xxx</w:t>
            </w:r>
          </w:p>
          <w:p w14:paraId="78642E0F" w14:textId="1967055D" w:rsidR="00FE1425" w:rsidRDefault="00FE1425" w:rsidP="00D83FD5">
            <w:pPr>
              <w:spacing w:line="276" w:lineRule="auto"/>
            </w:pPr>
            <w:r w:rsidRPr="0073630D">
              <w:rPr>
                <w:rFonts w:ascii="Arial" w:hAnsi="Arial"/>
                <w:bCs/>
                <w:strike/>
              </w:rPr>
              <w:t>j.</w:t>
            </w:r>
            <w:r>
              <w:rPr>
                <w:rFonts w:ascii="Arial" w:hAnsi="Arial"/>
                <w:bCs/>
              </w:rPr>
              <w:t xml:space="preserve"> </w:t>
            </w:r>
            <w:proofErr w:type="spellStart"/>
            <w:r>
              <w:rPr>
                <w:rFonts w:ascii="Arial" w:hAnsi="Arial"/>
                <w:b/>
                <w:u w:val="single"/>
              </w:rPr>
              <w:t>i</w:t>
            </w:r>
            <w:proofErr w:type="spellEnd"/>
            <w:r>
              <w:rPr>
                <w:rFonts w:ascii="Arial" w:hAnsi="Arial"/>
                <w:b/>
                <w:u w:val="single"/>
              </w:rPr>
              <w:t>.</w:t>
            </w:r>
            <w:r>
              <w:rPr>
                <w:rFonts w:ascii="Arial" w:hAnsi="Arial"/>
                <w:bCs/>
              </w:rPr>
              <w:t xml:space="preserve"> </w:t>
            </w:r>
            <w:r>
              <w:rPr>
                <w:rFonts w:ascii="Arial" w:hAnsi="Arial"/>
                <w:b/>
              </w:rPr>
              <w:t xml:space="preserve">Demand Control. </w:t>
            </w:r>
            <w:r>
              <w:rPr>
                <w:rFonts w:ascii="Arial" w:hAnsi="Arial" w:cs="Arial"/>
              </w:rPr>
              <w:t>xxx</w:t>
            </w:r>
          </w:p>
          <w:p w14:paraId="3647E205" w14:textId="22C3A8F0" w:rsidR="00FE1425" w:rsidRDefault="00FE1425" w:rsidP="00D83FD5">
            <w:pPr>
              <w:spacing w:line="276" w:lineRule="auto"/>
            </w:pPr>
            <w:r w:rsidRPr="0073630D">
              <w:rPr>
                <w:rFonts w:ascii="Arial" w:hAnsi="Arial"/>
                <w:bCs/>
                <w:strike/>
              </w:rPr>
              <w:t>k.</w:t>
            </w:r>
            <w:r>
              <w:rPr>
                <w:rFonts w:ascii="Arial" w:hAnsi="Arial"/>
                <w:bCs/>
              </w:rPr>
              <w:t xml:space="preserve"> </w:t>
            </w:r>
            <w:r>
              <w:rPr>
                <w:rFonts w:ascii="Arial" w:hAnsi="Arial"/>
                <w:b/>
                <w:u w:val="single"/>
              </w:rPr>
              <w:t>j.</w:t>
            </w:r>
            <w:r>
              <w:rPr>
                <w:rFonts w:ascii="Arial" w:hAnsi="Arial"/>
                <w:bCs/>
              </w:rPr>
              <w:t xml:space="preserve"> </w:t>
            </w:r>
            <w:r>
              <w:rPr>
                <w:rFonts w:ascii="Arial" w:hAnsi="Arial"/>
                <w:b/>
              </w:rPr>
              <w:t xml:space="preserve">Demand Control Imminent Warning. </w:t>
            </w:r>
            <w:r>
              <w:rPr>
                <w:rFonts w:ascii="Arial" w:hAnsi="Arial" w:cs="Arial"/>
              </w:rPr>
              <w:t>xxx</w:t>
            </w:r>
          </w:p>
          <w:p w14:paraId="7EB6BB4B" w14:textId="4E043AEB" w:rsidR="00FE1425" w:rsidRDefault="00FE1425" w:rsidP="00D83FD5">
            <w:pPr>
              <w:spacing w:line="276" w:lineRule="auto"/>
            </w:pPr>
            <w:r w:rsidRPr="0073630D">
              <w:rPr>
                <w:rFonts w:ascii="Arial" w:hAnsi="Arial"/>
                <w:bCs/>
                <w:strike/>
              </w:rPr>
              <w:lastRenderedPageBreak/>
              <w:t>l.</w:t>
            </w:r>
            <w:r>
              <w:rPr>
                <w:rFonts w:ascii="Arial" w:hAnsi="Arial"/>
              </w:rPr>
              <w:t xml:space="preserve">  </w:t>
            </w:r>
            <w:r>
              <w:rPr>
                <w:rFonts w:ascii="Arial" w:hAnsi="Arial"/>
                <w:b/>
                <w:bCs/>
                <w:u w:val="single"/>
              </w:rPr>
              <w:t>k.</w:t>
            </w:r>
            <w:r>
              <w:rPr>
                <w:rFonts w:ascii="Arial" w:hAnsi="Arial"/>
              </w:rPr>
              <w:t xml:space="preserve"> </w:t>
            </w:r>
            <w:r>
              <w:rPr>
                <w:rFonts w:ascii="Arial" w:hAnsi="Arial"/>
                <w:b/>
                <w:bCs/>
              </w:rPr>
              <w:t>Dispatchable Reserve</w:t>
            </w:r>
            <w:r>
              <w:rPr>
                <w:rFonts w:ascii="Arial" w:hAnsi="Arial"/>
              </w:rPr>
              <w:t xml:space="preserve">. </w:t>
            </w:r>
            <w:r>
              <w:rPr>
                <w:rFonts w:ascii="Arial" w:hAnsi="Arial" w:cs="Arial"/>
              </w:rPr>
              <w:t>xxx</w:t>
            </w:r>
          </w:p>
          <w:p w14:paraId="433C3883" w14:textId="4403C27D" w:rsidR="00FE1425" w:rsidRDefault="00FE1425" w:rsidP="00D83FD5">
            <w:pPr>
              <w:spacing w:line="276" w:lineRule="auto"/>
            </w:pPr>
            <w:r w:rsidRPr="0073630D">
              <w:rPr>
                <w:rFonts w:ascii="Arial" w:hAnsi="Arial"/>
                <w:bCs/>
                <w:strike/>
              </w:rPr>
              <w:t>m.</w:t>
            </w:r>
            <w:r>
              <w:rPr>
                <w:rFonts w:ascii="Arial" w:hAnsi="Arial"/>
                <w:bCs/>
              </w:rPr>
              <w:t xml:space="preserve"> </w:t>
            </w:r>
            <w:r>
              <w:rPr>
                <w:rFonts w:ascii="Arial" w:hAnsi="Arial"/>
                <w:b/>
                <w:u w:val="single"/>
              </w:rPr>
              <w:t>l.</w:t>
            </w:r>
            <w:r>
              <w:rPr>
                <w:rFonts w:ascii="Arial" w:hAnsi="Arial"/>
                <w:bCs/>
              </w:rPr>
              <w:t xml:space="preserve"> </w:t>
            </w:r>
            <w:r>
              <w:rPr>
                <w:rFonts w:ascii="Arial" w:hAnsi="Arial"/>
                <w:b/>
              </w:rPr>
              <w:t>Disturbance</w:t>
            </w:r>
            <w:r>
              <w:rPr>
                <w:rFonts w:ascii="Arial" w:hAnsi="Arial"/>
              </w:rPr>
              <w:t xml:space="preserve">. </w:t>
            </w:r>
            <w:r>
              <w:rPr>
                <w:rFonts w:ascii="Arial" w:hAnsi="Arial" w:cs="Arial"/>
              </w:rPr>
              <w:t>xxx</w:t>
            </w:r>
          </w:p>
          <w:p w14:paraId="7850D4A0" w14:textId="0FC9C836" w:rsidR="00FE1425" w:rsidRDefault="00FE1425" w:rsidP="00D83FD5">
            <w:pPr>
              <w:spacing w:line="276" w:lineRule="auto"/>
            </w:pPr>
            <w:r w:rsidRPr="0073630D">
              <w:rPr>
                <w:rFonts w:ascii="Arial" w:hAnsi="Arial"/>
                <w:bCs/>
                <w:strike/>
              </w:rPr>
              <w:t>n.</w:t>
            </w:r>
            <w:r>
              <w:rPr>
                <w:rFonts w:ascii="Arial" w:hAnsi="Arial"/>
                <w:bCs/>
              </w:rPr>
              <w:t xml:space="preserve"> </w:t>
            </w:r>
            <w:r>
              <w:rPr>
                <w:rFonts w:ascii="Arial" w:hAnsi="Arial"/>
                <w:b/>
                <w:u w:val="single"/>
              </w:rPr>
              <w:t>m.</w:t>
            </w:r>
            <w:r>
              <w:rPr>
                <w:rFonts w:ascii="Arial" w:hAnsi="Arial"/>
                <w:bCs/>
              </w:rPr>
              <w:t xml:space="preserve"> </w:t>
            </w:r>
            <w:r>
              <w:rPr>
                <w:rFonts w:ascii="Arial" w:hAnsi="Arial"/>
                <w:b/>
              </w:rPr>
              <w:t xml:space="preserve">Frequency control. </w:t>
            </w:r>
            <w:r>
              <w:rPr>
                <w:rFonts w:ascii="Arial" w:hAnsi="Arial" w:cs="Arial"/>
              </w:rPr>
              <w:t>xxx</w:t>
            </w:r>
          </w:p>
          <w:p w14:paraId="36994D89" w14:textId="1EF2C497" w:rsidR="00FE1425" w:rsidRPr="00800F86" w:rsidRDefault="00FE1425" w:rsidP="00D83FD5">
            <w:pPr>
              <w:spacing w:line="276" w:lineRule="auto"/>
              <w:rPr>
                <w:rFonts w:ascii="Arial" w:hAnsi="Arial" w:cs="Arial"/>
              </w:rPr>
            </w:pPr>
            <w:r w:rsidRPr="0073630D">
              <w:rPr>
                <w:rFonts w:ascii="Arial" w:hAnsi="Arial"/>
                <w:bCs/>
                <w:strike/>
              </w:rPr>
              <w:t>o.</w:t>
            </w:r>
            <w:r>
              <w:rPr>
                <w:rFonts w:ascii="Arial" w:hAnsi="Arial"/>
                <w:bCs/>
              </w:rPr>
              <w:t xml:space="preserve"> </w:t>
            </w:r>
            <w:r>
              <w:rPr>
                <w:rFonts w:ascii="Arial" w:hAnsi="Arial"/>
                <w:b/>
                <w:u w:val="single"/>
              </w:rPr>
              <w:t>n.</w:t>
            </w:r>
            <w:r>
              <w:rPr>
                <w:rFonts w:ascii="Arial" w:hAnsi="Arial"/>
                <w:bCs/>
              </w:rPr>
              <w:t xml:space="preserve"> </w:t>
            </w:r>
            <w:r>
              <w:rPr>
                <w:rFonts w:ascii="Arial" w:hAnsi="Arial"/>
                <w:b/>
              </w:rPr>
              <w:t>Generator</w:t>
            </w:r>
            <w:r>
              <w:rPr>
                <w:rFonts w:ascii="Arial" w:hAnsi="Arial"/>
              </w:rPr>
              <w:t>. x</w:t>
            </w:r>
            <w:r>
              <w:rPr>
                <w:rFonts w:ascii="Arial" w:hAnsi="Arial" w:cs="Arial"/>
              </w:rPr>
              <w:t>xx</w:t>
            </w:r>
          </w:p>
          <w:p w14:paraId="42DB62A4" w14:textId="7ABF3F24" w:rsidR="00FE1425" w:rsidRDefault="00FE1425" w:rsidP="00D83FD5">
            <w:pPr>
              <w:spacing w:line="276" w:lineRule="auto"/>
            </w:pPr>
            <w:r w:rsidRPr="0073630D">
              <w:rPr>
                <w:rFonts w:ascii="Arial" w:hAnsi="Arial"/>
                <w:bCs/>
                <w:strike/>
              </w:rPr>
              <w:t>p.</w:t>
            </w:r>
            <w:r>
              <w:rPr>
                <w:rFonts w:ascii="Arial" w:hAnsi="Arial"/>
              </w:rPr>
              <w:t xml:space="preserve"> </w:t>
            </w:r>
            <w:r>
              <w:rPr>
                <w:rFonts w:ascii="Arial" w:hAnsi="Arial"/>
                <w:b/>
                <w:bCs/>
                <w:u w:val="single"/>
              </w:rPr>
              <w:t>o.</w:t>
            </w:r>
            <w:r>
              <w:rPr>
                <w:rFonts w:ascii="Arial" w:hAnsi="Arial"/>
              </w:rPr>
              <w:t xml:space="preserve"> </w:t>
            </w:r>
            <w:r>
              <w:rPr>
                <w:rFonts w:ascii="Arial" w:hAnsi="Arial"/>
                <w:b/>
                <w:bCs/>
              </w:rPr>
              <w:t>Islanding Operation</w:t>
            </w:r>
            <w:r>
              <w:rPr>
                <w:rFonts w:ascii="Arial" w:hAnsi="Arial"/>
              </w:rPr>
              <w:t xml:space="preserve">. </w:t>
            </w:r>
            <w:r>
              <w:rPr>
                <w:rFonts w:ascii="Arial" w:hAnsi="Arial" w:cs="Arial"/>
              </w:rPr>
              <w:t>xxx</w:t>
            </w:r>
          </w:p>
          <w:p w14:paraId="75640FBB" w14:textId="3BD2021D" w:rsidR="00FE1425" w:rsidRDefault="00FE1425" w:rsidP="00D83FD5">
            <w:pPr>
              <w:spacing w:line="276" w:lineRule="auto"/>
            </w:pPr>
            <w:r w:rsidRPr="0073630D">
              <w:rPr>
                <w:rFonts w:ascii="Arial" w:hAnsi="Arial"/>
                <w:bCs/>
                <w:strike/>
              </w:rPr>
              <w:t>q.</w:t>
            </w:r>
            <w:r>
              <w:rPr>
                <w:rFonts w:ascii="Arial" w:hAnsi="Arial"/>
                <w:bCs/>
                <w:lang w:eastAsia="en-PH"/>
              </w:rPr>
              <w:t xml:space="preserve"> </w:t>
            </w:r>
            <w:r>
              <w:rPr>
                <w:rFonts w:ascii="Arial" w:hAnsi="Arial"/>
                <w:b/>
                <w:u w:val="single"/>
                <w:lang w:eastAsia="en-PH"/>
              </w:rPr>
              <w:t>p.</w:t>
            </w:r>
            <w:r>
              <w:rPr>
                <w:rFonts w:ascii="Arial" w:hAnsi="Arial"/>
                <w:bCs/>
                <w:lang w:eastAsia="en-PH"/>
              </w:rPr>
              <w:t xml:space="preserve"> </w:t>
            </w:r>
            <w:r>
              <w:rPr>
                <w:rFonts w:ascii="Arial" w:hAnsi="Arial"/>
                <w:b/>
                <w:lang w:eastAsia="en-PH"/>
              </w:rPr>
              <w:t xml:space="preserve">Load shedding. </w:t>
            </w:r>
            <w:r>
              <w:rPr>
                <w:rFonts w:ascii="Arial" w:hAnsi="Arial" w:cs="Arial"/>
              </w:rPr>
              <w:t>xxx</w:t>
            </w:r>
          </w:p>
          <w:p w14:paraId="1ABC7731" w14:textId="7B94B98A" w:rsidR="00FE1425" w:rsidRDefault="00FE1425" w:rsidP="00D83FD5">
            <w:pPr>
              <w:spacing w:line="276" w:lineRule="auto"/>
            </w:pPr>
            <w:r w:rsidRPr="0073630D">
              <w:rPr>
                <w:rFonts w:ascii="Arial" w:hAnsi="Arial"/>
                <w:bCs/>
                <w:strike/>
              </w:rPr>
              <w:t>r.</w:t>
            </w:r>
            <w:r>
              <w:rPr>
                <w:rFonts w:ascii="Arial" w:hAnsi="Arial"/>
                <w:bCs/>
                <w:lang w:eastAsia="en-PH"/>
              </w:rPr>
              <w:t xml:space="preserve"> </w:t>
            </w:r>
            <w:r>
              <w:rPr>
                <w:rFonts w:ascii="Arial" w:hAnsi="Arial"/>
                <w:b/>
                <w:u w:val="single"/>
                <w:lang w:eastAsia="en-PH"/>
              </w:rPr>
              <w:t>q.</w:t>
            </w:r>
            <w:r>
              <w:rPr>
                <w:rFonts w:ascii="Arial" w:hAnsi="Arial"/>
                <w:bCs/>
                <w:lang w:eastAsia="en-PH"/>
              </w:rPr>
              <w:t xml:space="preserve"> </w:t>
            </w:r>
            <w:r>
              <w:rPr>
                <w:rFonts w:ascii="Arial" w:hAnsi="Arial"/>
                <w:b/>
                <w:lang w:eastAsia="en-PH"/>
              </w:rPr>
              <w:t>Manual Load Dropping</w:t>
            </w:r>
            <w:r>
              <w:rPr>
                <w:rFonts w:ascii="Arial" w:hAnsi="Arial"/>
                <w:lang w:eastAsia="en-PH"/>
              </w:rPr>
              <w:t>. x</w:t>
            </w:r>
            <w:r>
              <w:rPr>
                <w:rFonts w:ascii="Arial" w:hAnsi="Arial" w:cs="Arial"/>
              </w:rPr>
              <w:t xml:space="preserve">xx </w:t>
            </w:r>
          </w:p>
          <w:p w14:paraId="4B3548D3" w14:textId="51C0A046" w:rsidR="00FE1425" w:rsidRDefault="00FE1425" w:rsidP="00D83FD5">
            <w:pPr>
              <w:spacing w:line="276" w:lineRule="auto"/>
            </w:pPr>
            <w:r w:rsidRPr="0073630D">
              <w:rPr>
                <w:rFonts w:ascii="Arial" w:hAnsi="Arial"/>
                <w:bCs/>
                <w:strike/>
              </w:rPr>
              <w:t>s.</w:t>
            </w:r>
            <w:r>
              <w:rPr>
                <w:rFonts w:ascii="Arial" w:hAnsi="Arial"/>
                <w:bCs/>
              </w:rPr>
              <w:t xml:space="preserve"> </w:t>
            </w:r>
            <w:r>
              <w:rPr>
                <w:rFonts w:ascii="Arial" w:hAnsi="Arial"/>
                <w:b/>
                <w:u w:val="single"/>
              </w:rPr>
              <w:t>r.</w:t>
            </w:r>
            <w:r>
              <w:rPr>
                <w:rFonts w:ascii="Arial" w:hAnsi="Arial"/>
                <w:bCs/>
              </w:rPr>
              <w:t xml:space="preserve"> </w:t>
            </w:r>
            <w:r>
              <w:rPr>
                <w:rFonts w:ascii="Arial" w:hAnsi="Arial"/>
                <w:b/>
              </w:rPr>
              <w:t xml:space="preserve">Market Management System (MMS). </w:t>
            </w:r>
            <w:r>
              <w:rPr>
                <w:rFonts w:ascii="Arial" w:hAnsi="Arial" w:cs="Arial"/>
              </w:rPr>
              <w:t>xxx</w:t>
            </w:r>
          </w:p>
          <w:p w14:paraId="56379F11" w14:textId="77777777" w:rsidR="00FE1425" w:rsidRDefault="00FE1425" w:rsidP="00D83FD5">
            <w:pPr>
              <w:spacing w:line="276" w:lineRule="auto"/>
            </w:pPr>
            <w:r w:rsidRPr="0073630D">
              <w:rPr>
                <w:rFonts w:ascii="Arial" w:hAnsi="Arial"/>
                <w:bCs/>
                <w:strike/>
              </w:rPr>
              <w:t xml:space="preserve">t. </w:t>
            </w:r>
            <w:r w:rsidRPr="0073630D">
              <w:rPr>
                <w:rFonts w:ascii="Arial" w:hAnsi="Arial"/>
                <w:b/>
                <w:strike/>
              </w:rPr>
              <w:t>Maximum available capacity.</w:t>
            </w:r>
            <w:r w:rsidRPr="0073630D">
              <w:rPr>
                <w:rFonts w:ascii="Arial" w:hAnsi="Arial"/>
                <w:bCs/>
                <w:strike/>
              </w:rPr>
              <w:t xml:space="preserve"> Equal to the registered maximum capacity (Pmax) of the (aggregate) unit less forced unit outages, scheduled unit outages, de-rated capacity due to technical constraints and weather disturbance that cause damage to the unit or that would otherwise limit its ability to inject power to the grid. For co-</w:t>
            </w:r>
            <w:r w:rsidRPr="0073630D">
              <w:rPr>
                <w:rFonts w:ascii="Arial" w:hAnsi="Arial"/>
                <w:bCs/>
                <w:strike/>
              </w:rPr>
              <w:lastRenderedPageBreak/>
              <w:t xml:space="preserve">generation systems, the maximum available capacity is further determined by </w:t>
            </w:r>
            <w:proofErr w:type="gramStart"/>
            <w:r w:rsidRPr="0073630D">
              <w:rPr>
                <w:rFonts w:ascii="Arial" w:hAnsi="Arial"/>
                <w:bCs/>
                <w:strike/>
              </w:rPr>
              <w:t>taking into account</w:t>
            </w:r>
            <w:proofErr w:type="gramEnd"/>
            <w:r w:rsidRPr="0073630D">
              <w:rPr>
                <w:rFonts w:ascii="Arial" w:hAnsi="Arial"/>
                <w:bCs/>
                <w:strike/>
              </w:rPr>
              <w:t xml:space="preserve"> the equivalent power of the thermal energy extraction by the energy host and technical constraints.</w:t>
            </w:r>
          </w:p>
          <w:p w14:paraId="2EDE35E7" w14:textId="33BED6DD" w:rsidR="00FE1425" w:rsidRPr="00641BC5" w:rsidRDefault="00FE1425" w:rsidP="00D83FD5">
            <w:pPr>
              <w:spacing w:line="276" w:lineRule="auto"/>
              <w:rPr>
                <w:bCs/>
              </w:rPr>
            </w:pPr>
            <w:r w:rsidRPr="0073630D">
              <w:rPr>
                <w:rFonts w:ascii="Arial" w:hAnsi="Arial"/>
                <w:bCs/>
                <w:strike/>
              </w:rPr>
              <w:t>u.</w:t>
            </w:r>
            <w:r>
              <w:rPr>
                <w:rFonts w:ascii="Arial" w:hAnsi="Arial"/>
                <w:bCs/>
              </w:rPr>
              <w:t xml:space="preserve"> </w:t>
            </w:r>
            <w:r>
              <w:rPr>
                <w:rFonts w:ascii="Arial" w:hAnsi="Arial"/>
                <w:b/>
                <w:u w:val="single"/>
              </w:rPr>
              <w:t>s.</w:t>
            </w:r>
            <w:r>
              <w:rPr>
                <w:rFonts w:ascii="Arial" w:hAnsi="Arial"/>
                <w:bCs/>
              </w:rPr>
              <w:t xml:space="preserve"> </w:t>
            </w:r>
            <w:r>
              <w:rPr>
                <w:rFonts w:ascii="Arial" w:hAnsi="Arial"/>
                <w:b/>
              </w:rPr>
              <w:t xml:space="preserve">MMS-Market Participant Interface (MPI). </w:t>
            </w:r>
            <w:r>
              <w:rPr>
                <w:rFonts w:ascii="Arial" w:hAnsi="Arial"/>
                <w:bCs/>
              </w:rPr>
              <w:t>xxx</w:t>
            </w:r>
          </w:p>
          <w:p w14:paraId="1DC6B9E2" w14:textId="7AC22E4E" w:rsidR="00FE1425" w:rsidRDefault="00FE1425" w:rsidP="00D83FD5">
            <w:pPr>
              <w:spacing w:line="276" w:lineRule="auto"/>
            </w:pPr>
            <w:r w:rsidRPr="0073630D">
              <w:rPr>
                <w:rFonts w:ascii="Arial" w:hAnsi="Arial"/>
                <w:bCs/>
                <w:strike/>
              </w:rPr>
              <w:t>v.</w:t>
            </w:r>
            <w:r>
              <w:rPr>
                <w:rFonts w:ascii="Arial" w:hAnsi="Arial"/>
                <w:bCs/>
              </w:rPr>
              <w:t xml:space="preserve"> </w:t>
            </w:r>
            <w:r>
              <w:rPr>
                <w:rFonts w:ascii="Arial" w:hAnsi="Arial"/>
                <w:b/>
                <w:u w:val="single"/>
              </w:rPr>
              <w:t>t.</w:t>
            </w:r>
            <w:r>
              <w:rPr>
                <w:rFonts w:ascii="Arial" w:hAnsi="Arial"/>
                <w:bCs/>
              </w:rPr>
              <w:t xml:space="preserve"> </w:t>
            </w:r>
            <w:r>
              <w:rPr>
                <w:rFonts w:ascii="Arial" w:hAnsi="Arial"/>
                <w:b/>
              </w:rPr>
              <w:t xml:space="preserve">Multiple Outage Contingency. </w:t>
            </w:r>
            <w:r>
              <w:rPr>
                <w:rFonts w:ascii="Arial" w:hAnsi="Arial"/>
                <w:bCs/>
              </w:rPr>
              <w:t>xxx</w:t>
            </w:r>
          </w:p>
          <w:p w14:paraId="6BD5DA35" w14:textId="2C60BC92" w:rsidR="00FE1425" w:rsidRDefault="00FE1425" w:rsidP="00D83FD5">
            <w:pPr>
              <w:spacing w:line="276" w:lineRule="auto"/>
            </w:pPr>
            <w:r w:rsidRPr="0073630D">
              <w:rPr>
                <w:rFonts w:ascii="Arial" w:hAnsi="Arial"/>
                <w:bCs/>
                <w:strike/>
              </w:rPr>
              <w:t>w.</w:t>
            </w:r>
            <w:r>
              <w:rPr>
                <w:rFonts w:ascii="Arial" w:hAnsi="Arial"/>
              </w:rPr>
              <w:t xml:space="preserve"> </w:t>
            </w:r>
            <w:r>
              <w:rPr>
                <w:rFonts w:ascii="Arial" w:hAnsi="Arial"/>
                <w:b/>
                <w:bCs/>
                <w:u w:val="single"/>
              </w:rPr>
              <w:t>u.</w:t>
            </w:r>
            <w:r>
              <w:rPr>
                <w:rFonts w:ascii="Arial" w:hAnsi="Arial"/>
              </w:rPr>
              <w:t xml:space="preserve"> </w:t>
            </w:r>
            <w:r>
              <w:rPr>
                <w:rFonts w:ascii="Arial" w:hAnsi="Arial"/>
                <w:b/>
                <w:bCs/>
              </w:rPr>
              <w:t>Normal State</w:t>
            </w:r>
            <w:r>
              <w:rPr>
                <w:rFonts w:ascii="Arial" w:hAnsi="Arial"/>
              </w:rPr>
              <w:t xml:space="preserve">. </w:t>
            </w:r>
            <w:r>
              <w:rPr>
                <w:rFonts w:ascii="Arial" w:hAnsi="Arial"/>
                <w:bCs/>
              </w:rPr>
              <w:t>xxx</w:t>
            </w:r>
          </w:p>
          <w:p w14:paraId="06210B8F" w14:textId="2239792B" w:rsidR="00FE1425" w:rsidRDefault="00FE1425" w:rsidP="00D83FD5">
            <w:pPr>
              <w:spacing w:line="276" w:lineRule="auto"/>
            </w:pPr>
            <w:r w:rsidRPr="0073630D">
              <w:rPr>
                <w:rFonts w:ascii="Arial" w:hAnsi="Arial"/>
                <w:bCs/>
                <w:strike/>
              </w:rPr>
              <w:t>x.</w:t>
            </w:r>
            <w:r>
              <w:rPr>
                <w:rFonts w:ascii="Arial" w:hAnsi="Arial"/>
                <w:bCs/>
              </w:rPr>
              <w:t xml:space="preserve"> </w:t>
            </w:r>
            <w:r>
              <w:rPr>
                <w:rFonts w:ascii="Arial" w:hAnsi="Arial"/>
                <w:b/>
                <w:u w:val="single"/>
              </w:rPr>
              <w:t>v.</w:t>
            </w:r>
            <w:r>
              <w:rPr>
                <w:rFonts w:ascii="Arial" w:hAnsi="Arial"/>
                <w:bCs/>
              </w:rPr>
              <w:t xml:space="preserve"> </w:t>
            </w:r>
            <w:r>
              <w:rPr>
                <w:rFonts w:ascii="Arial" w:hAnsi="Arial"/>
                <w:b/>
              </w:rPr>
              <w:t xml:space="preserve">Offer. </w:t>
            </w:r>
            <w:r w:rsidRPr="00641BC5">
              <w:rPr>
                <w:rFonts w:ascii="Arial" w:hAnsi="Arial"/>
                <w:bCs/>
              </w:rPr>
              <w:t>x</w:t>
            </w:r>
            <w:r>
              <w:rPr>
                <w:rFonts w:ascii="Arial" w:hAnsi="Arial"/>
                <w:bCs/>
              </w:rPr>
              <w:t xml:space="preserve">xx </w:t>
            </w:r>
          </w:p>
          <w:p w14:paraId="3CC51A6E" w14:textId="5D1D6112" w:rsidR="00FE1425" w:rsidRPr="00641BC5" w:rsidRDefault="00FE1425" w:rsidP="00D83FD5">
            <w:pPr>
              <w:spacing w:line="276" w:lineRule="auto"/>
              <w:rPr>
                <w:bCs/>
              </w:rPr>
            </w:pPr>
            <w:r w:rsidRPr="0073630D">
              <w:rPr>
                <w:rFonts w:ascii="Arial" w:hAnsi="Arial"/>
                <w:bCs/>
                <w:strike/>
              </w:rPr>
              <w:t>y.</w:t>
            </w:r>
            <w:r>
              <w:rPr>
                <w:rFonts w:ascii="Arial" w:hAnsi="Arial"/>
                <w:bCs/>
              </w:rPr>
              <w:t xml:space="preserve"> </w:t>
            </w:r>
            <w:r>
              <w:rPr>
                <w:rFonts w:ascii="Arial" w:hAnsi="Arial"/>
                <w:b/>
                <w:u w:val="single"/>
              </w:rPr>
              <w:t>w.</w:t>
            </w:r>
            <w:r>
              <w:rPr>
                <w:rFonts w:ascii="Arial" w:hAnsi="Arial"/>
                <w:bCs/>
              </w:rPr>
              <w:t xml:space="preserve"> </w:t>
            </w:r>
            <w:r>
              <w:rPr>
                <w:rFonts w:ascii="Arial" w:hAnsi="Arial"/>
                <w:b/>
              </w:rPr>
              <w:t>Operating margin. x</w:t>
            </w:r>
            <w:r>
              <w:rPr>
                <w:rFonts w:ascii="Arial" w:hAnsi="Arial"/>
                <w:bCs/>
              </w:rPr>
              <w:t xml:space="preserve">xx </w:t>
            </w:r>
          </w:p>
          <w:p w14:paraId="7093D19D" w14:textId="6D9E58B9" w:rsidR="00FE1425" w:rsidRDefault="00FE1425" w:rsidP="00D83FD5">
            <w:pPr>
              <w:spacing w:line="276" w:lineRule="auto"/>
            </w:pPr>
            <w:r w:rsidRPr="0073630D">
              <w:rPr>
                <w:rFonts w:ascii="Arial" w:hAnsi="Arial"/>
                <w:bCs/>
                <w:strike/>
              </w:rPr>
              <w:t>z.</w:t>
            </w:r>
            <w:r>
              <w:rPr>
                <w:rFonts w:ascii="Arial" w:hAnsi="Arial"/>
                <w:bCs/>
              </w:rPr>
              <w:t xml:space="preserve"> </w:t>
            </w:r>
            <w:r>
              <w:rPr>
                <w:rFonts w:ascii="Arial" w:hAnsi="Arial"/>
                <w:b/>
                <w:u w:val="single"/>
              </w:rPr>
              <w:t>x.</w:t>
            </w:r>
            <w:r>
              <w:rPr>
                <w:rFonts w:ascii="Arial" w:hAnsi="Arial"/>
                <w:bCs/>
              </w:rPr>
              <w:t xml:space="preserve"> </w:t>
            </w:r>
            <w:r>
              <w:rPr>
                <w:rFonts w:ascii="Arial" w:hAnsi="Arial"/>
                <w:b/>
              </w:rPr>
              <w:t xml:space="preserve">Preferential Dispatch Units. </w:t>
            </w:r>
            <w:r>
              <w:rPr>
                <w:rFonts w:ascii="Arial" w:hAnsi="Arial"/>
                <w:bCs/>
              </w:rPr>
              <w:t>xxx</w:t>
            </w:r>
          </w:p>
          <w:p w14:paraId="71DD6433" w14:textId="216FDFEF" w:rsidR="00FE1425" w:rsidRDefault="00FE1425" w:rsidP="00D83FD5">
            <w:pPr>
              <w:spacing w:line="276" w:lineRule="auto"/>
            </w:pPr>
            <w:r w:rsidRPr="0073630D">
              <w:rPr>
                <w:rFonts w:ascii="Arial" w:hAnsi="Arial"/>
                <w:bCs/>
                <w:strike/>
              </w:rPr>
              <w:t>aa.</w:t>
            </w:r>
            <w:r>
              <w:rPr>
                <w:rFonts w:ascii="Arial" w:hAnsi="Arial"/>
                <w:bCs/>
              </w:rPr>
              <w:t xml:space="preserve"> </w:t>
            </w:r>
            <w:r>
              <w:rPr>
                <w:rFonts w:ascii="Arial" w:hAnsi="Arial"/>
                <w:b/>
                <w:u w:val="single"/>
              </w:rPr>
              <w:t>y.</w:t>
            </w:r>
            <w:r>
              <w:rPr>
                <w:rFonts w:ascii="Arial" w:hAnsi="Arial"/>
                <w:bCs/>
              </w:rPr>
              <w:t xml:space="preserve"> </w:t>
            </w:r>
            <w:r>
              <w:rPr>
                <w:rFonts w:ascii="Arial" w:hAnsi="Arial"/>
                <w:b/>
              </w:rPr>
              <w:t xml:space="preserve">Real-Time Data. </w:t>
            </w:r>
            <w:r>
              <w:rPr>
                <w:rFonts w:ascii="Arial" w:hAnsi="Arial"/>
                <w:bCs/>
              </w:rPr>
              <w:t>xxx</w:t>
            </w:r>
          </w:p>
          <w:p w14:paraId="5559F595" w14:textId="6D80B053" w:rsidR="00FE1425" w:rsidRDefault="00FE1425" w:rsidP="00D83FD5">
            <w:pPr>
              <w:spacing w:line="276" w:lineRule="auto"/>
            </w:pPr>
            <w:r w:rsidRPr="0073630D">
              <w:rPr>
                <w:rFonts w:ascii="Arial" w:hAnsi="Arial"/>
                <w:bCs/>
                <w:strike/>
              </w:rPr>
              <w:t>bb.</w:t>
            </w:r>
            <w:r>
              <w:rPr>
                <w:rFonts w:ascii="Arial" w:hAnsi="Arial"/>
                <w:bCs/>
              </w:rPr>
              <w:t xml:space="preserve"> </w:t>
            </w:r>
            <w:r>
              <w:rPr>
                <w:rFonts w:ascii="Arial" w:hAnsi="Arial"/>
                <w:b/>
                <w:u w:val="single"/>
              </w:rPr>
              <w:t>z.</w:t>
            </w:r>
            <w:r>
              <w:rPr>
                <w:rFonts w:ascii="Arial" w:hAnsi="Arial"/>
                <w:bCs/>
              </w:rPr>
              <w:t xml:space="preserve"> </w:t>
            </w:r>
            <w:r>
              <w:rPr>
                <w:rFonts w:ascii="Arial" w:hAnsi="Arial"/>
                <w:b/>
              </w:rPr>
              <w:t xml:space="preserve">Real-Time Dispatch. </w:t>
            </w:r>
            <w:r>
              <w:rPr>
                <w:rFonts w:ascii="Arial" w:hAnsi="Arial"/>
                <w:bCs/>
              </w:rPr>
              <w:t>xxx</w:t>
            </w:r>
          </w:p>
          <w:p w14:paraId="772F351C" w14:textId="05349D58" w:rsidR="00FE1425" w:rsidRDefault="00FE1425" w:rsidP="00D83FD5">
            <w:pPr>
              <w:spacing w:line="276" w:lineRule="auto"/>
            </w:pPr>
            <w:r w:rsidRPr="0073630D">
              <w:rPr>
                <w:rFonts w:ascii="Arial" w:hAnsi="Arial"/>
                <w:bCs/>
                <w:strike/>
              </w:rPr>
              <w:t>cc.</w:t>
            </w:r>
            <w:r>
              <w:rPr>
                <w:rFonts w:ascii="Arial" w:hAnsi="Arial"/>
                <w:bCs/>
              </w:rPr>
              <w:t xml:space="preserve"> </w:t>
            </w:r>
            <w:r>
              <w:rPr>
                <w:rFonts w:ascii="Arial" w:hAnsi="Arial"/>
                <w:b/>
                <w:u w:val="single"/>
              </w:rPr>
              <w:t>aa.</w:t>
            </w:r>
            <w:r>
              <w:rPr>
                <w:rFonts w:ascii="Arial" w:hAnsi="Arial"/>
                <w:bCs/>
              </w:rPr>
              <w:t xml:space="preserve"> </w:t>
            </w:r>
            <w:r>
              <w:rPr>
                <w:rFonts w:ascii="Arial" w:hAnsi="Arial"/>
                <w:b/>
              </w:rPr>
              <w:t xml:space="preserve">Red Alert. </w:t>
            </w:r>
            <w:r>
              <w:rPr>
                <w:rFonts w:ascii="Arial" w:hAnsi="Arial"/>
                <w:bCs/>
              </w:rPr>
              <w:t>xxx</w:t>
            </w:r>
          </w:p>
          <w:p w14:paraId="69156729" w14:textId="5DF0D1C1" w:rsidR="00FE1425" w:rsidRDefault="00FE1425" w:rsidP="00D83FD5">
            <w:pPr>
              <w:spacing w:line="276" w:lineRule="auto"/>
            </w:pPr>
            <w:r w:rsidRPr="0073630D">
              <w:rPr>
                <w:rFonts w:ascii="Arial" w:hAnsi="Arial"/>
                <w:bCs/>
                <w:strike/>
              </w:rPr>
              <w:t>dd.</w:t>
            </w:r>
            <w:r>
              <w:rPr>
                <w:rFonts w:ascii="Arial" w:hAnsi="Arial"/>
                <w:bCs/>
              </w:rPr>
              <w:t xml:space="preserve"> </w:t>
            </w:r>
            <w:r>
              <w:rPr>
                <w:rFonts w:ascii="Arial" w:hAnsi="Arial"/>
                <w:b/>
                <w:u w:val="single"/>
              </w:rPr>
              <w:t>bb.</w:t>
            </w:r>
            <w:r>
              <w:rPr>
                <w:rFonts w:ascii="Arial" w:hAnsi="Arial"/>
                <w:bCs/>
              </w:rPr>
              <w:t xml:space="preserve"> </w:t>
            </w:r>
            <w:r>
              <w:rPr>
                <w:rFonts w:ascii="Arial" w:hAnsi="Arial"/>
                <w:b/>
              </w:rPr>
              <w:t xml:space="preserve">Regulating Reserve. </w:t>
            </w:r>
            <w:r>
              <w:rPr>
                <w:rFonts w:ascii="Arial" w:hAnsi="Arial"/>
                <w:bCs/>
              </w:rPr>
              <w:t>xxx</w:t>
            </w:r>
          </w:p>
          <w:p w14:paraId="752370A0" w14:textId="2B66E500" w:rsidR="00FE1425" w:rsidRDefault="00FE1425" w:rsidP="00D83FD5">
            <w:pPr>
              <w:spacing w:line="276" w:lineRule="auto"/>
            </w:pPr>
            <w:proofErr w:type="spellStart"/>
            <w:r w:rsidRPr="0073630D">
              <w:rPr>
                <w:rFonts w:ascii="Arial" w:hAnsi="Arial"/>
                <w:bCs/>
                <w:strike/>
              </w:rPr>
              <w:lastRenderedPageBreak/>
              <w:t>ee</w:t>
            </w:r>
            <w:proofErr w:type="spellEnd"/>
            <w:r w:rsidRPr="0073630D">
              <w:rPr>
                <w:rFonts w:ascii="Arial" w:hAnsi="Arial"/>
                <w:bCs/>
                <w:strike/>
              </w:rPr>
              <w:t>.</w:t>
            </w:r>
            <w:r>
              <w:rPr>
                <w:rFonts w:ascii="Arial" w:hAnsi="Arial"/>
                <w:bCs/>
              </w:rPr>
              <w:t xml:space="preserve"> </w:t>
            </w:r>
            <w:r>
              <w:rPr>
                <w:rFonts w:ascii="Arial" w:hAnsi="Arial"/>
                <w:b/>
                <w:u w:val="single"/>
              </w:rPr>
              <w:t>cc.</w:t>
            </w:r>
            <w:r>
              <w:rPr>
                <w:rFonts w:ascii="Arial" w:hAnsi="Arial"/>
                <w:bCs/>
              </w:rPr>
              <w:t xml:space="preserve"> </w:t>
            </w:r>
            <w:r>
              <w:rPr>
                <w:rFonts w:ascii="Arial" w:hAnsi="Arial"/>
                <w:b/>
              </w:rPr>
              <w:t xml:space="preserve">Security. </w:t>
            </w:r>
            <w:r>
              <w:rPr>
                <w:rFonts w:ascii="Arial" w:hAnsi="Arial"/>
                <w:bCs/>
              </w:rPr>
              <w:t>xxx</w:t>
            </w:r>
          </w:p>
          <w:p w14:paraId="6BA49712" w14:textId="391757C0" w:rsidR="00FE1425" w:rsidRDefault="00FE1425" w:rsidP="00D83FD5">
            <w:pPr>
              <w:spacing w:line="276" w:lineRule="auto"/>
            </w:pPr>
            <w:r w:rsidRPr="0073630D">
              <w:rPr>
                <w:rFonts w:ascii="Arial" w:hAnsi="Arial"/>
                <w:bCs/>
                <w:strike/>
              </w:rPr>
              <w:t>ff.</w:t>
            </w:r>
            <w:r>
              <w:rPr>
                <w:rFonts w:ascii="Arial" w:hAnsi="Arial"/>
                <w:bCs/>
              </w:rPr>
              <w:t xml:space="preserve"> </w:t>
            </w:r>
            <w:r>
              <w:rPr>
                <w:rFonts w:ascii="Arial" w:hAnsi="Arial"/>
                <w:b/>
                <w:u w:val="single"/>
              </w:rPr>
              <w:t>dd.</w:t>
            </w:r>
            <w:r>
              <w:rPr>
                <w:rFonts w:ascii="Arial" w:hAnsi="Arial"/>
                <w:bCs/>
              </w:rPr>
              <w:t xml:space="preserve"> </w:t>
            </w:r>
            <w:r>
              <w:rPr>
                <w:rFonts w:ascii="Arial" w:hAnsi="Arial"/>
                <w:b/>
              </w:rPr>
              <w:t xml:space="preserve">Self-scheduled nomination. </w:t>
            </w:r>
            <w:r>
              <w:rPr>
                <w:rFonts w:ascii="Arial" w:hAnsi="Arial"/>
                <w:bCs/>
              </w:rPr>
              <w:t>xxx</w:t>
            </w:r>
          </w:p>
          <w:p w14:paraId="24446B93" w14:textId="1B9BE4DC" w:rsidR="00FE1425" w:rsidRDefault="00FE1425" w:rsidP="00D83FD5">
            <w:pPr>
              <w:spacing w:line="276" w:lineRule="auto"/>
            </w:pPr>
            <w:r w:rsidRPr="0073630D">
              <w:rPr>
                <w:rFonts w:ascii="Arial" w:hAnsi="Arial"/>
                <w:bCs/>
                <w:strike/>
              </w:rPr>
              <w:t>gg.</w:t>
            </w:r>
            <w:r>
              <w:rPr>
                <w:rFonts w:ascii="Arial" w:hAnsi="Arial"/>
                <w:bCs/>
              </w:rPr>
              <w:t xml:space="preserve"> </w:t>
            </w:r>
            <w:proofErr w:type="spellStart"/>
            <w:r>
              <w:rPr>
                <w:rFonts w:ascii="Arial" w:hAnsi="Arial"/>
                <w:b/>
                <w:u w:val="single"/>
              </w:rPr>
              <w:t>ee</w:t>
            </w:r>
            <w:proofErr w:type="spellEnd"/>
            <w:r>
              <w:rPr>
                <w:rFonts w:ascii="Arial" w:hAnsi="Arial"/>
                <w:b/>
                <w:u w:val="single"/>
              </w:rPr>
              <w:t>.</w:t>
            </w:r>
            <w:r>
              <w:rPr>
                <w:rFonts w:ascii="Arial" w:hAnsi="Arial"/>
                <w:bCs/>
              </w:rPr>
              <w:t xml:space="preserve"> </w:t>
            </w:r>
            <w:r>
              <w:rPr>
                <w:rFonts w:ascii="Arial" w:hAnsi="Arial"/>
                <w:b/>
              </w:rPr>
              <w:t xml:space="preserve">Shutdown. </w:t>
            </w:r>
            <w:r>
              <w:rPr>
                <w:rFonts w:ascii="Arial" w:hAnsi="Arial"/>
                <w:bCs/>
              </w:rPr>
              <w:t>xxx</w:t>
            </w:r>
          </w:p>
          <w:p w14:paraId="6FDFBEBD" w14:textId="27A905DC" w:rsidR="00FE1425" w:rsidRDefault="00FE1425" w:rsidP="00D83FD5">
            <w:pPr>
              <w:spacing w:line="276" w:lineRule="auto"/>
            </w:pPr>
            <w:proofErr w:type="spellStart"/>
            <w:r w:rsidRPr="0073630D">
              <w:rPr>
                <w:rFonts w:ascii="Arial" w:hAnsi="Arial"/>
                <w:bCs/>
                <w:strike/>
              </w:rPr>
              <w:t>hh</w:t>
            </w:r>
            <w:proofErr w:type="spellEnd"/>
            <w:r w:rsidRPr="0073630D">
              <w:rPr>
                <w:rFonts w:ascii="Arial" w:hAnsi="Arial"/>
                <w:bCs/>
                <w:strike/>
              </w:rPr>
              <w:t>.</w:t>
            </w:r>
            <w:r>
              <w:rPr>
                <w:rFonts w:ascii="Arial" w:hAnsi="Arial"/>
                <w:bCs/>
              </w:rPr>
              <w:t xml:space="preserve"> </w:t>
            </w:r>
            <w:r>
              <w:rPr>
                <w:rFonts w:ascii="Arial" w:hAnsi="Arial"/>
                <w:b/>
                <w:u w:val="single"/>
              </w:rPr>
              <w:t>ff.</w:t>
            </w:r>
            <w:r>
              <w:rPr>
                <w:rFonts w:ascii="Arial" w:hAnsi="Arial"/>
                <w:bCs/>
              </w:rPr>
              <w:t xml:space="preserve"> </w:t>
            </w:r>
            <w:r>
              <w:rPr>
                <w:rFonts w:ascii="Arial" w:hAnsi="Arial"/>
                <w:b/>
              </w:rPr>
              <w:t>Stability</w:t>
            </w:r>
            <w:r>
              <w:rPr>
                <w:rFonts w:ascii="Arial" w:hAnsi="Arial"/>
              </w:rPr>
              <w:t xml:space="preserve">. </w:t>
            </w:r>
            <w:r>
              <w:rPr>
                <w:rFonts w:ascii="Arial" w:hAnsi="Arial"/>
                <w:bCs/>
              </w:rPr>
              <w:t>xxx</w:t>
            </w:r>
          </w:p>
          <w:p w14:paraId="75A55EC7" w14:textId="6CD3C02F" w:rsidR="00FE1425" w:rsidRDefault="00FE1425" w:rsidP="00D83FD5">
            <w:pPr>
              <w:spacing w:line="276" w:lineRule="auto"/>
              <w:jc w:val="both"/>
            </w:pPr>
            <w:r w:rsidRPr="00793704">
              <w:rPr>
                <w:rFonts w:ascii="Arial" w:hAnsi="Arial"/>
                <w:bCs/>
                <w:strike/>
              </w:rPr>
              <w:t>ii.</w:t>
            </w:r>
            <w:r w:rsidRPr="00793704">
              <w:rPr>
                <w:rFonts w:ascii="Arial" w:hAnsi="Arial"/>
                <w:bCs/>
              </w:rPr>
              <w:t xml:space="preserve"> </w:t>
            </w:r>
            <w:r w:rsidRPr="00793704">
              <w:rPr>
                <w:rFonts w:ascii="Arial" w:hAnsi="Arial"/>
                <w:b/>
                <w:u w:val="single"/>
              </w:rPr>
              <w:t>gg.</w:t>
            </w:r>
            <w:r w:rsidRPr="00793704">
              <w:rPr>
                <w:rFonts w:ascii="Arial" w:hAnsi="Arial"/>
                <w:bCs/>
              </w:rPr>
              <w:t xml:space="preserve"> </w:t>
            </w:r>
            <w:r w:rsidRPr="00793704">
              <w:rPr>
                <w:rFonts w:ascii="Arial" w:hAnsi="Arial"/>
                <w:b/>
              </w:rPr>
              <w:t xml:space="preserve">Start-up. </w:t>
            </w:r>
            <w:r w:rsidRPr="00793704">
              <w:rPr>
                <w:rFonts w:ascii="Arial" w:hAnsi="Arial" w:cs="Arial"/>
              </w:rPr>
              <w:t xml:space="preserve">The synchronization of a </w:t>
            </w:r>
            <w:r w:rsidRPr="00793704">
              <w:rPr>
                <w:rFonts w:ascii="Arial" w:hAnsi="Arial" w:cs="Arial"/>
                <w:i/>
                <w:iCs/>
              </w:rPr>
              <w:t xml:space="preserve">generating unit </w:t>
            </w:r>
            <w:r w:rsidRPr="00793704">
              <w:rPr>
                <w:rFonts w:ascii="Arial" w:hAnsi="Arial" w:cs="Arial"/>
              </w:rPr>
              <w:t xml:space="preserve">to the </w:t>
            </w:r>
            <w:r w:rsidRPr="00793704">
              <w:rPr>
                <w:rFonts w:ascii="Arial" w:hAnsi="Arial" w:cs="Arial"/>
                <w:i/>
                <w:iCs/>
              </w:rPr>
              <w:t xml:space="preserve">grid </w:t>
            </w:r>
            <w:r w:rsidRPr="00793704">
              <w:rPr>
                <w:rFonts w:ascii="Arial" w:hAnsi="Arial" w:cs="Arial"/>
              </w:rPr>
              <w:t xml:space="preserve">from its </w:t>
            </w:r>
            <w:r w:rsidRPr="00793704">
              <w:rPr>
                <w:rFonts w:ascii="Arial" w:hAnsi="Arial" w:cs="Arial"/>
                <w:i/>
                <w:iCs/>
              </w:rPr>
              <w:t xml:space="preserve">outage </w:t>
            </w:r>
            <w:r w:rsidRPr="00793704">
              <w:rPr>
                <w:rFonts w:ascii="Arial" w:hAnsi="Arial" w:cs="Arial"/>
              </w:rPr>
              <w:t xml:space="preserve">state (closing of </w:t>
            </w:r>
            <w:r w:rsidRPr="00793704">
              <w:rPr>
                <w:rFonts w:ascii="Arial" w:hAnsi="Arial" w:cs="Arial"/>
                <w:i/>
                <w:iCs/>
              </w:rPr>
              <w:t xml:space="preserve">generator </w:t>
            </w:r>
            <w:r w:rsidRPr="00793704">
              <w:rPr>
                <w:rFonts w:ascii="Arial" w:hAnsi="Arial" w:cs="Arial"/>
                <w:b/>
                <w:bCs/>
                <w:u w:val="single"/>
              </w:rPr>
              <w:t>circuit</w:t>
            </w:r>
            <w:r w:rsidRPr="00793704">
              <w:rPr>
                <w:rFonts w:ascii="Arial" w:hAnsi="Arial" w:cs="Arial"/>
              </w:rPr>
              <w:t xml:space="preserve"> breakers).</w:t>
            </w:r>
          </w:p>
          <w:p w14:paraId="6431FDE3" w14:textId="71E0B617" w:rsidR="00FE1425" w:rsidRDefault="00FE1425" w:rsidP="00D83FD5">
            <w:pPr>
              <w:spacing w:line="276" w:lineRule="auto"/>
            </w:pPr>
            <w:proofErr w:type="spellStart"/>
            <w:r w:rsidRPr="0073630D">
              <w:rPr>
                <w:rFonts w:ascii="Arial" w:hAnsi="Arial"/>
                <w:bCs/>
                <w:strike/>
              </w:rPr>
              <w:t>jj</w:t>
            </w:r>
            <w:proofErr w:type="spellEnd"/>
            <w:r w:rsidRPr="0073630D">
              <w:rPr>
                <w:rFonts w:ascii="Arial" w:hAnsi="Arial"/>
                <w:bCs/>
                <w:strike/>
              </w:rPr>
              <w:t>.</w:t>
            </w:r>
            <w:r>
              <w:rPr>
                <w:rFonts w:ascii="Arial" w:hAnsi="Arial"/>
                <w:bCs/>
              </w:rPr>
              <w:t xml:space="preserve"> </w:t>
            </w:r>
            <w:proofErr w:type="spellStart"/>
            <w:r>
              <w:rPr>
                <w:rFonts w:ascii="Arial" w:hAnsi="Arial"/>
                <w:b/>
                <w:u w:val="single"/>
              </w:rPr>
              <w:t>hh</w:t>
            </w:r>
            <w:proofErr w:type="spellEnd"/>
            <w:r>
              <w:rPr>
                <w:rFonts w:ascii="Arial" w:hAnsi="Arial"/>
                <w:b/>
                <w:u w:val="single"/>
              </w:rPr>
              <w:t>.</w:t>
            </w:r>
            <w:r>
              <w:rPr>
                <w:rFonts w:ascii="Arial" w:hAnsi="Arial"/>
                <w:bCs/>
              </w:rPr>
              <w:t xml:space="preserve"> </w:t>
            </w:r>
            <w:r>
              <w:rPr>
                <w:rFonts w:ascii="Arial" w:hAnsi="Arial"/>
                <w:b/>
              </w:rPr>
              <w:t xml:space="preserve">System Integrity Protection Scheme (SIPS). </w:t>
            </w:r>
            <w:r>
              <w:rPr>
                <w:rFonts w:ascii="Arial" w:hAnsi="Arial"/>
                <w:bCs/>
              </w:rPr>
              <w:t>xxx</w:t>
            </w:r>
          </w:p>
          <w:p w14:paraId="6CE5E892" w14:textId="77B85397" w:rsidR="00FE1425" w:rsidRDefault="00FE1425" w:rsidP="00D83FD5">
            <w:pPr>
              <w:spacing w:line="276" w:lineRule="auto"/>
            </w:pPr>
            <w:r w:rsidRPr="0073630D">
              <w:rPr>
                <w:rFonts w:ascii="Arial" w:hAnsi="Arial"/>
                <w:bCs/>
                <w:strike/>
              </w:rPr>
              <w:t>kk.</w:t>
            </w:r>
            <w:r>
              <w:rPr>
                <w:rFonts w:ascii="Arial" w:hAnsi="Arial"/>
                <w:bCs/>
              </w:rPr>
              <w:t xml:space="preserve"> </w:t>
            </w:r>
            <w:r>
              <w:rPr>
                <w:rFonts w:ascii="Arial" w:hAnsi="Arial"/>
                <w:b/>
                <w:u w:val="single"/>
              </w:rPr>
              <w:t>ii.</w:t>
            </w:r>
            <w:r>
              <w:rPr>
                <w:rFonts w:ascii="Arial" w:hAnsi="Arial"/>
                <w:bCs/>
              </w:rPr>
              <w:t xml:space="preserve"> </w:t>
            </w:r>
            <w:r>
              <w:rPr>
                <w:rFonts w:ascii="Arial" w:hAnsi="Arial"/>
                <w:b/>
              </w:rPr>
              <w:t xml:space="preserve">System Operator System Advisories. </w:t>
            </w:r>
            <w:r>
              <w:rPr>
                <w:rFonts w:ascii="Arial" w:hAnsi="Arial"/>
                <w:bCs/>
              </w:rPr>
              <w:t>xxx</w:t>
            </w:r>
          </w:p>
          <w:p w14:paraId="4B181396" w14:textId="77777777" w:rsidR="00FE1425" w:rsidRPr="0073630D" w:rsidRDefault="00FE1425" w:rsidP="00D83FD5">
            <w:pPr>
              <w:spacing w:line="276" w:lineRule="auto"/>
              <w:rPr>
                <w:strike/>
              </w:rPr>
            </w:pPr>
            <w:r w:rsidRPr="0073630D">
              <w:rPr>
                <w:rFonts w:ascii="Arial" w:hAnsi="Arial"/>
                <w:bCs/>
                <w:strike/>
              </w:rPr>
              <w:t xml:space="preserve">ll. </w:t>
            </w:r>
            <w:r w:rsidRPr="0073630D">
              <w:rPr>
                <w:rFonts w:ascii="Arial" w:hAnsi="Arial"/>
                <w:b/>
                <w:strike/>
              </w:rPr>
              <w:t>Technical Constraint</w:t>
            </w:r>
            <w:r w:rsidRPr="0073630D">
              <w:rPr>
                <w:rFonts w:ascii="Arial" w:hAnsi="Arial"/>
                <w:strike/>
              </w:rPr>
              <w:t xml:space="preserve">. Refers to plant equipment-related failure, limitations encountered during </w:t>
            </w:r>
            <w:r w:rsidRPr="0073630D">
              <w:rPr>
                <w:rFonts w:ascii="Arial" w:hAnsi="Arial"/>
                <w:i/>
                <w:strike/>
              </w:rPr>
              <w:t>start-up</w:t>
            </w:r>
            <w:r w:rsidRPr="0073630D">
              <w:rPr>
                <w:rFonts w:ascii="Arial" w:hAnsi="Arial"/>
                <w:strike/>
              </w:rPr>
              <w:t>/</w:t>
            </w:r>
            <w:r w:rsidRPr="0073630D">
              <w:rPr>
                <w:rFonts w:ascii="Arial" w:hAnsi="Arial"/>
                <w:i/>
                <w:strike/>
              </w:rPr>
              <w:t>shutdown</w:t>
            </w:r>
            <w:r w:rsidRPr="0073630D">
              <w:rPr>
                <w:rFonts w:ascii="Arial" w:hAnsi="Arial"/>
                <w:strike/>
              </w:rPr>
              <w:t xml:space="preserve"> procedure, effects of ambient temperature and resource-related </w:t>
            </w:r>
            <w:r w:rsidRPr="0073630D">
              <w:rPr>
                <w:rFonts w:ascii="Arial" w:hAnsi="Arial"/>
                <w:i/>
                <w:strike/>
              </w:rPr>
              <w:t>constraints</w:t>
            </w:r>
            <w:r w:rsidRPr="0073630D">
              <w:rPr>
                <w:rFonts w:ascii="Arial" w:hAnsi="Arial"/>
                <w:strike/>
              </w:rPr>
              <w:t xml:space="preserve"> due to the following: (a)  water elevation and diversion </w:t>
            </w:r>
            <w:r w:rsidRPr="0073630D">
              <w:rPr>
                <w:rFonts w:ascii="Arial" w:hAnsi="Arial"/>
                <w:strike/>
              </w:rPr>
              <w:lastRenderedPageBreak/>
              <w:t xml:space="preserve">requirements for domestic or irrigation use for hydro plants; (b) steam quality (chemical composition, condensable and non-condensable gases, steam pressure and temperature) for geothermal plants; (c) unavailability of fuel resources that are not within the control of the </w:t>
            </w:r>
            <w:r w:rsidRPr="0073630D">
              <w:rPr>
                <w:rFonts w:ascii="Arial" w:hAnsi="Arial"/>
                <w:i/>
                <w:strike/>
              </w:rPr>
              <w:t>Generation Company</w:t>
            </w:r>
            <w:r w:rsidRPr="0073630D">
              <w:rPr>
                <w:rFonts w:ascii="Arial" w:hAnsi="Arial"/>
                <w:strike/>
              </w:rPr>
              <w:t xml:space="preserve"> for biomass power plants; and (d) steam flow limitations, station </w:t>
            </w:r>
            <w:r w:rsidRPr="0073630D">
              <w:rPr>
                <w:rFonts w:ascii="Arial" w:hAnsi="Arial"/>
                <w:i/>
                <w:strike/>
              </w:rPr>
              <w:t>load</w:t>
            </w:r>
            <w:r w:rsidRPr="0073630D">
              <w:rPr>
                <w:rFonts w:ascii="Arial" w:hAnsi="Arial"/>
                <w:strike/>
              </w:rPr>
              <w:t xml:space="preserve">, and electricity demand of its </w:t>
            </w:r>
            <w:r w:rsidRPr="0073630D">
              <w:rPr>
                <w:rFonts w:ascii="Arial" w:hAnsi="Arial"/>
                <w:i/>
                <w:strike/>
              </w:rPr>
              <w:t>energy</w:t>
            </w:r>
            <w:r w:rsidRPr="0073630D">
              <w:rPr>
                <w:rFonts w:ascii="Arial" w:hAnsi="Arial"/>
                <w:strike/>
              </w:rPr>
              <w:t xml:space="preserve"> host, in the case of the co-generation systems.</w:t>
            </w:r>
          </w:p>
          <w:p w14:paraId="75B446B8" w14:textId="4384D228" w:rsidR="00FE1425" w:rsidRPr="00214429" w:rsidRDefault="00FE1425" w:rsidP="00D83FD5">
            <w:pPr>
              <w:spacing w:line="276" w:lineRule="auto"/>
              <w:rPr>
                <w:bCs/>
              </w:rPr>
            </w:pPr>
            <w:r w:rsidRPr="0073630D">
              <w:rPr>
                <w:rFonts w:ascii="Arial" w:hAnsi="Arial"/>
                <w:bCs/>
                <w:strike/>
              </w:rPr>
              <w:t>mm.</w:t>
            </w:r>
            <w:r>
              <w:rPr>
                <w:rFonts w:ascii="Arial" w:hAnsi="Arial"/>
                <w:bCs/>
              </w:rPr>
              <w:t xml:space="preserve"> </w:t>
            </w:r>
            <w:proofErr w:type="spellStart"/>
            <w:r>
              <w:rPr>
                <w:rFonts w:ascii="Arial" w:hAnsi="Arial"/>
                <w:b/>
                <w:u w:val="single"/>
              </w:rPr>
              <w:t>jj</w:t>
            </w:r>
            <w:proofErr w:type="spellEnd"/>
            <w:r>
              <w:rPr>
                <w:rFonts w:ascii="Arial" w:hAnsi="Arial"/>
                <w:b/>
                <w:u w:val="single"/>
              </w:rPr>
              <w:t>.</w:t>
            </w:r>
            <w:r>
              <w:rPr>
                <w:rFonts w:ascii="Arial" w:hAnsi="Arial"/>
                <w:bCs/>
              </w:rPr>
              <w:t xml:space="preserve"> </w:t>
            </w:r>
            <w:r>
              <w:rPr>
                <w:rFonts w:ascii="Arial" w:hAnsi="Arial"/>
                <w:b/>
              </w:rPr>
              <w:t xml:space="preserve">Voltage Control. </w:t>
            </w:r>
            <w:r>
              <w:rPr>
                <w:rFonts w:ascii="Arial" w:hAnsi="Arial"/>
                <w:bCs/>
              </w:rPr>
              <w:t>xxx</w:t>
            </w:r>
          </w:p>
          <w:p w14:paraId="2009E9E5" w14:textId="7FE5CAB2" w:rsidR="00FE1425" w:rsidRDefault="00FE1425" w:rsidP="00D83FD5">
            <w:pPr>
              <w:spacing w:line="276" w:lineRule="auto"/>
            </w:pPr>
            <w:proofErr w:type="spellStart"/>
            <w:r w:rsidRPr="0073630D">
              <w:rPr>
                <w:rFonts w:ascii="Arial" w:hAnsi="Arial"/>
                <w:bCs/>
                <w:strike/>
              </w:rPr>
              <w:t>nn</w:t>
            </w:r>
            <w:proofErr w:type="spellEnd"/>
            <w:r w:rsidRPr="0073630D">
              <w:rPr>
                <w:rFonts w:ascii="Arial" w:hAnsi="Arial"/>
                <w:bCs/>
                <w:strike/>
              </w:rPr>
              <w:t>.</w:t>
            </w:r>
            <w:r>
              <w:rPr>
                <w:rFonts w:ascii="Arial" w:hAnsi="Arial"/>
                <w:bCs/>
              </w:rPr>
              <w:t xml:space="preserve"> </w:t>
            </w:r>
            <w:r>
              <w:rPr>
                <w:rFonts w:ascii="Arial" w:hAnsi="Arial"/>
                <w:b/>
                <w:u w:val="single"/>
              </w:rPr>
              <w:t>kk.</w:t>
            </w:r>
            <w:r>
              <w:rPr>
                <w:rFonts w:ascii="Arial" w:hAnsi="Arial"/>
                <w:bCs/>
              </w:rPr>
              <w:t xml:space="preserve"> </w:t>
            </w:r>
            <w:r>
              <w:rPr>
                <w:rFonts w:ascii="Arial" w:hAnsi="Arial"/>
                <w:b/>
              </w:rPr>
              <w:t xml:space="preserve">Voltage Instability. </w:t>
            </w:r>
            <w:r>
              <w:rPr>
                <w:rFonts w:ascii="Arial" w:hAnsi="Arial"/>
                <w:bCs/>
              </w:rPr>
              <w:t>xxx</w:t>
            </w:r>
          </w:p>
          <w:p w14:paraId="5F52BE75" w14:textId="20C78DC3" w:rsidR="00FE1425" w:rsidRPr="0073630D" w:rsidRDefault="00FE1425" w:rsidP="00D83FD5">
            <w:pPr>
              <w:spacing w:line="276" w:lineRule="auto"/>
            </w:pPr>
            <w:proofErr w:type="spellStart"/>
            <w:r w:rsidRPr="0073630D">
              <w:rPr>
                <w:rFonts w:ascii="Arial" w:hAnsi="Arial"/>
                <w:bCs/>
                <w:strike/>
              </w:rPr>
              <w:t>oo</w:t>
            </w:r>
            <w:proofErr w:type="spellEnd"/>
            <w:r w:rsidRPr="0073630D">
              <w:rPr>
                <w:rFonts w:ascii="Arial" w:hAnsi="Arial"/>
                <w:bCs/>
                <w:strike/>
              </w:rPr>
              <w:t>.</w:t>
            </w:r>
            <w:r>
              <w:rPr>
                <w:rFonts w:ascii="Arial" w:hAnsi="Arial"/>
                <w:bCs/>
              </w:rPr>
              <w:t xml:space="preserve"> </w:t>
            </w:r>
            <w:r>
              <w:rPr>
                <w:rFonts w:ascii="Arial" w:hAnsi="Arial"/>
                <w:b/>
                <w:u w:val="single"/>
              </w:rPr>
              <w:t>ll.</w:t>
            </w:r>
            <w:r>
              <w:rPr>
                <w:rFonts w:ascii="Arial" w:hAnsi="Arial"/>
                <w:bCs/>
              </w:rPr>
              <w:t xml:space="preserve"> </w:t>
            </w:r>
            <w:r>
              <w:rPr>
                <w:rFonts w:ascii="Arial" w:hAnsi="Arial"/>
                <w:b/>
              </w:rPr>
              <w:t xml:space="preserve">Voltage Sag. </w:t>
            </w:r>
            <w:r>
              <w:rPr>
                <w:rFonts w:ascii="Arial" w:hAnsi="Arial"/>
                <w:bCs/>
              </w:rPr>
              <w:t>xxx</w:t>
            </w:r>
          </w:p>
          <w:p w14:paraId="748F39E2" w14:textId="77777777" w:rsidR="00FE1425" w:rsidRPr="0073630D" w:rsidRDefault="00FE1425" w:rsidP="00D83FD5">
            <w:pPr>
              <w:pStyle w:val="NoSpacing"/>
              <w:spacing w:line="276" w:lineRule="auto"/>
              <w:rPr>
                <w:rFonts w:ascii="Arial" w:hAnsi="Arial" w:cs="Arial"/>
              </w:rPr>
            </w:pPr>
          </w:p>
        </w:tc>
        <w:tc>
          <w:tcPr>
            <w:tcW w:w="804" w:type="pct"/>
            <w:tcBorders>
              <w:top w:val="single" w:sz="4" w:space="0" w:color="auto"/>
              <w:left w:val="single" w:sz="4" w:space="0" w:color="auto"/>
              <w:bottom w:val="single" w:sz="4" w:space="0" w:color="auto"/>
              <w:right w:val="single" w:sz="4" w:space="0" w:color="auto"/>
            </w:tcBorders>
          </w:tcPr>
          <w:p w14:paraId="34502211" w14:textId="77777777" w:rsidR="00FE1425" w:rsidRDefault="00FE1425" w:rsidP="00180D3A">
            <w:pPr>
              <w:pStyle w:val="ListParagraph"/>
              <w:numPr>
                <w:ilvl w:val="0"/>
                <w:numId w:val="49"/>
              </w:numPr>
              <w:spacing w:line="276" w:lineRule="auto"/>
              <w:ind w:left="360"/>
              <w:rPr>
                <w:rFonts w:ascii="Arial" w:hAnsi="Arial" w:cs="Arial"/>
                <w:sz w:val="22"/>
                <w:szCs w:val="18"/>
              </w:rPr>
            </w:pPr>
            <w:r>
              <w:rPr>
                <w:rFonts w:ascii="Arial" w:hAnsi="Arial" w:cs="Arial"/>
                <w:sz w:val="22"/>
                <w:szCs w:val="18"/>
              </w:rPr>
              <w:lastRenderedPageBreak/>
              <w:t>T</w:t>
            </w:r>
            <w:r w:rsidRPr="00D6614B">
              <w:rPr>
                <w:rFonts w:ascii="Arial" w:hAnsi="Arial" w:cs="Arial"/>
                <w:sz w:val="22"/>
                <w:szCs w:val="18"/>
              </w:rPr>
              <w:t>he definition</w:t>
            </w:r>
            <w:r>
              <w:rPr>
                <w:rFonts w:ascii="Arial" w:hAnsi="Arial" w:cs="Arial"/>
                <w:sz w:val="22"/>
                <w:szCs w:val="18"/>
              </w:rPr>
              <w:t>s</w:t>
            </w:r>
            <w:r w:rsidRPr="00D6614B">
              <w:rPr>
                <w:rFonts w:ascii="Arial" w:hAnsi="Arial" w:cs="Arial"/>
                <w:sz w:val="22"/>
                <w:szCs w:val="18"/>
              </w:rPr>
              <w:t xml:space="preserve"> </w:t>
            </w:r>
            <w:r>
              <w:rPr>
                <w:rFonts w:ascii="Arial" w:hAnsi="Arial" w:cs="Arial"/>
                <w:sz w:val="22"/>
                <w:szCs w:val="18"/>
              </w:rPr>
              <w:t>for</w:t>
            </w:r>
            <w:r w:rsidRPr="00D6614B">
              <w:rPr>
                <w:rFonts w:ascii="Arial" w:hAnsi="Arial" w:cs="Arial"/>
                <w:sz w:val="22"/>
                <w:szCs w:val="18"/>
              </w:rPr>
              <w:t xml:space="preserve"> </w:t>
            </w:r>
            <w:r>
              <w:rPr>
                <w:rFonts w:ascii="Arial" w:hAnsi="Arial" w:cs="Arial"/>
                <w:sz w:val="22"/>
                <w:szCs w:val="18"/>
              </w:rPr>
              <w:t xml:space="preserve">the </w:t>
            </w:r>
            <w:r w:rsidRPr="00D6614B">
              <w:rPr>
                <w:rFonts w:ascii="Arial" w:hAnsi="Arial" w:cs="Arial"/>
                <w:sz w:val="22"/>
                <w:szCs w:val="18"/>
              </w:rPr>
              <w:t>term</w:t>
            </w:r>
            <w:r>
              <w:rPr>
                <w:rFonts w:ascii="Arial" w:hAnsi="Arial" w:cs="Arial"/>
                <w:sz w:val="22"/>
                <w:szCs w:val="18"/>
              </w:rPr>
              <w:t xml:space="preserve"> “availability”, “maximum available capacity”, and “technical constraints”, as revised, are transferred </w:t>
            </w:r>
            <w:r w:rsidRPr="00D6614B">
              <w:rPr>
                <w:rFonts w:ascii="Arial" w:hAnsi="Arial" w:cs="Arial"/>
                <w:sz w:val="22"/>
                <w:szCs w:val="18"/>
              </w:rPr>
              <w:t>to the WESM Rules.</w:t>
            </w:r>
          </w:p>
          <w:p w14:paraId="505B8751" w14:textId="77777777" w:rsidR="00FE1425" w:rsidRDefault="00FE1425" w:rsidP="00180D3A">
            <w:pPr>
              <w:pStyle w:val="ListParagraph"/>
              <w:spacing w:line="276" w:lineRule="auto"/>
              <w:ind w:left="360"/>
              <w:rPr>
                <w:rFonts w:ascii="Arial" w:hAnsi="Arial" w:cs="Arial"/>
                <w:sz w:val="22"/>
                <w:szCs w:val="18"/>
              </w:rPr>
            </w:pPr>
          </w:p>
          <w:p w14:paraId="0AA4A80F" w14:textId="4FDC8F9A" w:rsidR="00FE1425" w:rsidRPr="00D83FD5" w:rsidRDefault="00FE1425" w:rsidP="00D83FD5">
            <w:pPr>
              <w:pStyle w:val="ListParagraph"/>
              <w:numPr>
                <w:ilvl w:val="0"/>
                <w:numId w:val="49"/>
              </w:numPr>
              <w:spacing w:line="276" w:lineRule="auto"/>
              <w:ind w:left="360"/>
              <w:rPr>
                <w:rFonts w:ascii="Arial" w:hAnsi="Arial" w:cs="Arial"/>
                <w:sz w:val="22"/>
                <w:szCs w:val="18"/>
              </w:rPr>
            </w:pPr>
            <w:r w:rsidRPr="00D6614B">
              <w:rPr>
                <w:rFonts w:ascii="Arial" w:hAnsi="Arial" w:cs="Arial"/>
                <w:sz w:val="22"/>
                <w:szCs w:val="18"/>
              </w:rPr>
              <w:t>Re-numbering</w:t>
            </w:r>
            <w:r>
              <w:rPr>
                <w:rFonts w:ascii="Arial" w:hAnsi="Arial" w:cs="Arial"/>
                <w:sz w:val="22"/>
                <w:szCs w:val="18"/>
              </w:rPr>
              <w:t>.</w:t>
            </w:r>
          </w:p>
          <w:p w14:paraId="57986DC4" w14:textId="77777777" w:rsidR="00FE1425" w:rsidRDefault="00FE1425" w:rsidP="001C7A19">
            <w:pPr>
              <w:spacing w:line="276" w:lineRule="auto"/>
              <w:rPr>
                <w:rFonts w:ascii="Arial" w:hAnsi="Arial" w:cs="Arial"/>
                <w:szCs w:val="18"/>
              </w:rPr>
            </w:pPr>
          </w:p>
          <w:p w14:paraId="2B0D011A" w14:textId="77777777" w:rsidR="00FE1425" w:rsidRDefault="00FE1425" w:rsidP="001C7A19">
            <w:pPr>
              <w:spacing w:line="276" w:lineRule="auto"/>
              <w:rPr>
                <w:rFonts w:ascii="Arial" w:hAnsi="Arial" w:cs="Arial"/>
                <w:szCs w:val="18"/>
              </w:rPr>
            </w:pPr>
          </w:p>
          <w:p w14:paraId="44D79C67" w14:textId="77777777" w:rsidR="00FE1425" w:rsidRDefault="00FE1425" w:rsidP="001C7A19">
            <w:pPr>
              <w:spacing w:line="276" w:lineRule="auto"/>
              <w:rPr>
                <w:rFonts w:ascii="Arial" w:hAnsi="Arial" w:cs="Arial"/>
                <w:szCs w:val="18"/>
              </w:rPr>
            </w:pPr>
          </w:p>
          <w:p w14:paraId="6E0ECD90" w14:textId="77777777" w:rsidR="00FE1425" w:rsidRDefault="00FE1425" w:rsidP="001C7A19">
            <w:pPr>
              <w:spacing w:line="276" w:lineRule="auto"/>
              <w:rPr>
                <w:rFonts w:ascii="Arial" w:hAnsi="Arial" w:cs="Arial"/>
                <w:szCs w:val="18"/>
              </w:rPr>
            </w:pPr>
          </w:p>
          <w:p w14:paraId="611C4415" w14:textId="77777777" w:rsidR="00FE1425" w:rsidRDefault="00FE1425" w:rsidP="001C7A19">
            <w:pPr>
              <w:spacing w:line="276" w:lineRule="auto"/>
              <w:rPr>
                <w:rFonts w:ascii="Arial" w:hAnsi="Arial" w:cs="Arial"/>
                <w:szCs w:val="18"/>
              </w:rPr>
            </w:pPr>
          </w:p>
          <w:p w14:paraId="2BFF53CE" w14:textId="77777777" w:rsidR="00FE1425" w:rsidRDefault="00FE1425" w:rsidP="001C7A19">
            <w:pPr>
              <w:spacing w:line="276" w:lineRule="auto"/>
              <w:rPr>
                <w:rFonts w:ascii="Arial" w:hAnsi="Arial" w:cs="Arial"/>
                <w:szCs w:val="18"/>
              </w:rPr>
            </w:pPr>
          </w:p>
          <w:p w14:paraId="703D1FD6" w14:textId="77777777" w:rsidR="00FE1425" w:rsidRDefault="00FE1425" w:rsidP="001C7A19">
            <w:pPr>
              <w:spacing w:line="276" w:lineRule="auto"/>
              <w:rPr>
                <w:rFonts w:ascii="Arial" w:hAnsi="Arial" w:cs="Arial"/>
                <w:szCs w:val="18"/>
              </w:rPr>
            </w:pPr>
          </w:p>
          <w:p w14:paraId="09A0B490" w14:textId="77777777" w:rsidR="00FE1425" w:rsidRDefault="00FE1425" w:rsidP="001C7A19">
            <w:pPr>
              <w:spacing w:line="276" w:lineRule="auto"/>
              <w:rPr>
                <w:rFonts w:ascii="Arial" w:hAnsi="Arial" w:cs="Arial"/>
                <w:szCs w:val="18"/>
              </w:rPr>
            </w:pPr>
          </w:p>
          <w:p w14:paraId="103113EA" w14:textId="77777777" w:rsidR="00FE1425" w:rsidRDefault="00FE1425" w:rsidP="001C7A19">
            <w:pPr>
              <w:spacing w:line="276" w:lineRule="auto"/>
              <w:rPr>
                <w:rFonts w:ascii="Arial" w:hAnsi="Arial" w:cs="Arial"/>
                <w:szCs w:val="18"/>
              </w:rPr>
            </w:pPr>
          </w:p>
          <w:p w14:paraId="34C3DBD1" w14:textId="77777777" w:rsidR="00FE1425" w:rsidRDefault="00FE1425" w:rsidP="001C7A19">
            <w:pPr>
              <w:spacing w:line="276" w:lineRule="auto"/>
              <w:rPr>
                <w:rFonts w:ascii="Arial" w:hAnsi="Arial" w:cs="Arial"/>
                <w:szCs w:val="18"/>
              </w:rPr>
            </w:pPr>
          </w:p>
          <w:p w14:paraId="751BF6B7" w14:textId="77777777" w:rsidR="00FE1425" w:rsidRDefault="00FE1425" w:rsidP="001C7A19">
            <w:pPr>
              <w:spacing w:line="276" w:lineRule="auto"/>
              <w:rPr>
                <w:rFonts w:ascii="Arial" w:hAnsi="Arial" w:cs="Arial"/>
                <w:szCs w:val="18"/>
              </w:rPr>
            </w:pPr>
          </w:p>
          <w:p w14:paraId="19CF7491" w14:textId="77777777" w:rsidR="00FE1425" w:rsidRDefault="00FE1425" w:rsidP="001C7A19">
            <w:pPr>
              <w:spacing w:line="276" w:lineRule="auto"/>
              <w:rPr>
                <w:rFonts w:ascii="Arial" w:hAnsi="Arial" w:cs="Arial"/>
                <w:szCs w:val="18"/>
              </w:rPr>
            </w:pPr>
          </w:p>
          <w:p w14:paraId="0C7FC78F" w14:textId="77777777" w:rsidR="00FE1425" w:rsidRDefault="00FE1425" w:rsidP="001C7A19">
            <w:pPr>
              <w:spacing w:line="276" w:lineRule="auto"/>
              <w:rPr>
                <w:rFonts w:ascii="Arial" w:hAnsi="Arial" w:cs="Arial"/>
                <w:szCs w:val="18"/>
              </w:rPr>
            </w:pPr>
          </w:p>
          <w:p w14:paraId="256851A0" w14:textId="77777777" w:rsidR="00FE1425" w:rsidRDefault="00FE1425" w:rsidP="001C7A19">
            <w:pPr>
              <w:spacing w:line="276" w:lineRule="auto"/>
              <w:rPr>
                <w:rFonts w:ascii="Arial" w:hAnsi="Arial" w:cs="Arial"/>
                <w:szCs w:val="18"/>
              </w:rPr>
            </w:pPr>
          </w:p>
          <w:p w14:paraId="4017BB39" w14:textId="77777777" w:rsidR="00FE1425" w:rsidRDefault="00FE1425" w:rsidP="001C7A19">
            <w:pPr>
              <w:spacing w:line="276" w:lineRule="auto"/>
              <w:rPr>
                <w:rFonts w:ascii="Arial" w:hAnsi="Arial" w:cs="Arial"/>
                <w:szCs w:val="18"/>
              </w:rPr>
            </w:pPr>
          </w:p>
          <w:p w14:paraId="7A6A5F4C" w14:textId="77777777" w:rsidR="00FE1425" w:rsidRDefault="00FE1425" w:rsidP="001C7A19">
            <w:pPr>
              <w:spacing w:line="276" w:lineRule="auto"/>
              <w:rPr>
                <w:rFonts w:ascii="Arial" w:hAnsi="Arial" w:cs="Arial"/>
                <w:szCs w:val="18"/>
              </w:rPr>
            </w:pPr>
          </w:p>
          <w:p w14:paraId="1705BB09" w14:textId="77777777" w:rsidR="00FE1425" w:rsidRDefault="00FE1425" w:rsidP="001C7A19">
            <w:pPr>
              <w:spacing w:line="276" w:lineRule="auto"/>
              <w:rPr>
                <w:rFonts w:ascii="Arial" w:hAnsi="Arial" w:cs="Arial"/>
                <w:szCs w:val="18"/>
              </w:rPr>
            </w:pPr>
          </w:p>
          <w:p w14:paraId="5A9D28E8" w14:textId="77777777" w:rsidR="00FE1425" w:rsidRDefault="00FE1425" w:rsidP="001C7A19">
            <w:pPr>
              <w:spacing w:line="276" w:lineRule="auto"/>
              <w:rPr>
                <w:rFonts w:ascii="Arial" w:hAnsi="Arial" w:cs="Arial"/>
                <w:szCs w:val="18"/>
              </w:rPr>
            </w:pPr>
          </w:p>
          <w:p w14:paraId="151C72A1" w14:textId="77777777" w:rsidR="00FE1425" w:rsidRDefault="00FE1425" w:rsidP="001C7A19">
            <w:pPr>
              <w:spacing w:line="276" w:lineRule="auto"/>
              <w:rPr>
                <w:rFonts w:ascii="Arial" w:hAnsi="Arial" w:cs="Arial"/>
                <w:szCs w:val="18"/>
              </w:rPr>
            </w:pPr>
          </w:p>
          <w:p w14:paraId="118C1116" w14:textId="77777777" w:rsidR="00FE1425" w:rsidRDefault="00FE1425" w:rsidP="001C7A19">
            <w:pPr>
              <w:spacing w:line="276" w:lineRule="auto"/>
              <w:rPr>
                <w:rFonts w:ascii="Arial" w:hAnsi="Arial" w:cs="Arial"/>
                <w:szCs w:val="18"/>
              </w:rPr>
            </w:pPr>
          </w:p>
          <w:p w14:paraId="2DE18E2E" w14:textId="77777777" w:rsidR="00FE1425" w:rsidRDefault="00FE1425" w:rsidP="001C7A19">
            <w:pPr>
              <w:spacing w:line="276" w:lineRule="auto"/>
              <w:rPr>
                <w:rFonts w:ascii="Arial" w:hAnsi="Arial" w:cs="Arial"/>
                <w:szCs w:val="18"/>
              </w:rPr>
            </w:pPr>
          </w:p>
          <w:p w14:paraId="5DD7F23D" w14:textId="77777777" w:rsidR="00FE1425" w:rsidRDefault="00FE1425" w:rsidP="001C7A19">
            <w:pPr>
              <w:spacing w:line="276" w:lineRule="auto"/>
              <w:rPr>
                <w:rFonts w:ascii="Arial" w:hAnsi="Arial" w:cs="Arial"/>
                <w:szCs w:val="18"/>
              </w:rPr>
            </w:pPr>
          </w:p>
          <w:p w14:paraId="60A751A7" w14:textId="77777777" w:rsidR="00FE1425" w:rsidRDefault="00FE1425" w:rsidP="001C7A19">
            <w:pPr>
              <w:spacing w:line="276" w:lineRule="auto"/>
              <w:rPr>
                <w:rFonts w:ascii="Arial" w:hAnsi="Arial" w:cs="Arial"/>
                <w:szCs w:val="18"/>
              </w:rPr>
            </w:pPr>
          </w:p>
          <w:p w14:paraId="7E8D9D9E" w14:textId="77777777" w:rsidR="00FE1425" w:rsidRDefault="00FE1425" w:rsidP="001C7A19">
            <w:pPr>
              <w:spacing w:line="276" w:lineRule="auto"/>
              <w:rPr>
                <w:rFonts w:ascii="Arial" w:hAnsi="Arial" w:cs="Arial"/>
                <w:szCs w:val="18"/>
              </w:rPr>
            </w:pPr>
          </w:p>
          <w:p w14:paraId="7DBDAD86" w14:textId="77777777" w:rsidR="00FE1425" w:rsidRDefault="00FE1425" w:rsidP="001C7A19">
            <w:pPr>
              <w:spacing w:line="276" w:lineRule="auto"/>
              <w:rPr>
                <w:rFonts w:ascii="Arial" w:hAnsi="Arial" w:cs="Arial"/>
                <w:szCs w:val="18"/>
              </w:rPr>
            </w:pPr>
          </w:p>
          <w:p w14:paraId="7CAED928" w14:textId="77777777" w:rsidR="00FE1425" w:rsidRDefault="00FE1425" w:rsidP="001C7A19">
            <w:pPr>
              <w:spacing w:line="276" w:lineRule="auto"/>
              <w:rPr>
                <w:rFonts w:ascii="Arial" w:hAnsi="Arial" w:cs="Arial"/>
                <w:szCs w:val="18"/>
              </w:rPr>
            </w:pPr>
          </w:p>
          <w:p w14:paraId="69E36858" w14:textId="77777777" w:rsidR="00FE1425" w:rsidRDefault="00FE1425" w:rsidP="001C7A19">
            <w:pPr>
              <w:spacing w:line="276" w:lineRule="auto"/>
              <w:rPr>
                <w:rFonts w:ascii="Arial" w:hAnsi="Arial" w:cs="Arial"/>
                <w:szCs w:val="18"/>
              </w:rPr>
            </w:pPr>
          </w:p>
          <w:p w14:paraId="0D19B5F9" w14:textId="77777777" w:rsidR="00FE1425" w:rsidRDefault="00FE1425" w:rsidP="001C7A19">
            <w:pPr>
              <w:spacing w:line="276" w:lineRule="auto"/>
              <w:rPr>
                <w:rFonts w:ascii="Arial" w:hAnsi="Arial" w:cs="Arial"/>
                <w:szCs w:val="18"/>
              </w:rPr>
            </w:pPr>
          </w:p>
          <w:p w14:paraId="602268F6" w14:textId="77777777" w:rsidR="00FE1425" w:rsidRDefault="00FE1425" w:rsidP="001C7A19">
            <w:pPr>
              <w:spacing w:line="276" w:lineRule="auto"/>
              <w:rPr>
                <w:rFonts w:ascii="Arial" w:hAnsi="Arial" w:cs="Arial"/>
                <w:szCs w:val="18"/>
              </w:rPr>
            </w:pPr>
          </w:p>
          <w:p w14:paraId="0EEDFED4" w14:textId="77777777" w:rsidR="00FE1425" w:rsidRDefault="00FE1425" w:rsidP="001C7A19">
            <w:pPr>
              <w:spacing w:line="276" w:lineRule="auto"/>
              <w:rPr>
                <w:rFonts w:ascii="Arial" w:hAnsi="Arial" w:cs="Arial"/>
                <w:szCs w:val="18"/>
              </w:rPr>
            </w:pPr>
          </w:p>
          <w:p w14:paraId="3D3D6036" w14:textId="77777777" w:rsidR="00FE1425" w:rsidRDefault="00FE1425" w:rsidP="001C7A19">
            <w:pPr>
              <w:spacing w:line="276" w:lineRule="auto"/>
              <w:rPr>
                <w:rFonts w:ascii="Arial" w:hAnsi="Arial" w:cs="Arial"/>
                <w:szCs w:val="18"/>
              </w:rPr>
            </w:pPr>
          </w:p>
          <w:p w14:paraId="458C6A79" w14:textId="77777777" w:rsidR="00FE1425" w:rsidRDefault="00FE1425" w:rsidP="001C7A19">
            <w:pPr>
              <w:spacing w:line="276" w:lineRule="auto"/>
              <w:rPr>
                <w:rFonts w:ascii="Arial" w:hAnsi="Arial" w:cs="Arial"/>
                <w:szCs w:val="18"/>
              </w:rPr>
            </w:pPr>
          </w:p>
          <w:p w14:paraId="196612AF" w14:textId="77777777" w:rsidR="00FE1425" w:rsidRDefault="00FE1425" w:rsidP="001C7A19">
            <w:pPr>
              <w:spacing w:line="276" w:lineRule="auto"/>
              <w:rPr>
                <w:rFonts w:ascii="Arial" w:hAnsi="Arial" w:cs="Arial"/>
                <w:szCs w:val="18"/>
              </w:rPr>
            </w:pPr>
          </w:p>
          <w:p w14:paraId="39CC313C" w14:textId="77777777" w:rsidR="00FE1425" w:rsidRDefault="00FE1425" w:rsidP="001C7A19">
            <w:pPr>
              <w:spacing w:line="276" w:lineRule="auto"/>
              <w:rPr>
                <w:rFonts w:ascii="Arial" w:hAnsi="Arial" w:cs="Arial"/>
                <w:szCs w:val="18"/>
              </w:rPr>
            </w:pPr>
          </w:p>
          <w:p w14:paraId="118F4563" w14:textId="77777777" w:rsidR="00FE1425" w:rsidRDefault="00FE1425" w:rsidP="001C7A19">
            <w:pPr>
              <w:spacing w:line="276" w:lineRule="auto"/>
              <w:rPr>
                <w:rFonts w:ascii="Arial" w:hAnsi="Arial" w:cs="Arial"/>
                <w:szCs w:val="18"/>
              </w:rPr>
            </w:pPr>
          </w:p>
          <w:p w14:paraId="6A7D86B3" w14:textId="77777777" w:rsidR="00FE1425" w:rsidRDefault="00FE1425" w:rsidP="001C7A19">
            <w:pPr>
              <w:spacing w:line="276" w:lineRule="auto"/>
              <w:rPr>
                <w:rFonts w:ascii="Arial" w:hAnsi="Arial" w:cs="Arial"/>
                <w:szCs w:val="18"/>
              </w:rPr>
            </w:pPr>
          </w:p>
          <w:p w14:paraId="233B613A" w14:textId="77777777" w:rsidR="00FE1425" w:rsidRDefault="00FE1425" w:rsidP="001C7A19">
            <w:pPr>
              <w:spacing w:line="276" w:lineRule="auto"/>
              <w:rPr>
                <w:rFonts w:ascii="Arial" w:hAnsi="Arial" w:cs="Arial"/>
                <w:szCs w:val="18"/>
              </w:rPr>
            </w:pPr>
          </w:p>
          <w:p w14:paraId="5FCCCBF3" w14:textId="61CAD4E5" w:rsidR="00FE1425" w:rsidRPr="0016103B" w:rsidRDefault="00FE1425" w:rsidP="0016103B">
            <w:pPr>
              <w:pStyle w:val="ListParagraph"/>
              <w:numPr>
                <w:ilvl w:val="0"/>
                <w:numId w:val="49"/>
              </w:numPr>
              <w:spacing w:line="276" w:lineRule="auto"/>
              <w:ind w:left="360"/>
              <w:rPr>
                <w:rFonts w:ascii="Arial" w:hAnsi="Arial" w:cs="Arial"/>
                <w:sz w:val="20"/>
                <w:szCs w:val="16"/>
              </w:rPr>
            </w:pPr>
            <w:r w:rsidRPr="00180D3A">
              <w:rPr>
                <w:rFonts w:ascii="Arial" w:hAnsi="Arial" w:cs="Arial"/>
                <w:sz w:val="22"/>
                <w:szCs w:val="18"/>
              </w:rPr>
              <w:t>To use the technical and more accurate term for “generator breaker”.</w:t>
            </w:r>
          </w:p>
          <w:p w14:paraId="35AC9208" w14:textId="77777777" w:rsidR="00FE1425" w:rsidRPr="00DC622B" w:rsidRDefault="00FE1425" w:rsidP="00D83FD5">
            <w:pPr>
              <w:spacing w:line="276" w:lineRule="auto"/>
              <w:jc w:val="both"/>
              <w:rPr>
                <w:rFonts w:ascii="Arial" w:hAnsi="Arial" w:cs="Arial"/>
              </w:rPr>
            </w:pPr>
          </w:p>
        </w:tc>
        <w:tc>
          <w:tcPr>
            <w:tcW w:w="695" w:type="pct"/>
            <w:tcBorders>
              <w:top w:val="single" w:sz="4" w:space="0" w:color="auto"/>
              <w:left w:val="single" w:sz="4" w:space="0" w:color="auto"/>
              <w:bottom w:val="single" w:sz="4" w:space="0" w:color="auto"/>
              <w:right w:val="single" w:sz="4" w:space="0" w:color="auto"/>
            </w:tcBorders>
          </w:tcPr>
          <w:p w14:paraId="2E3CDCDA" w14:textId="77777777" w:rsidR="00FE1425" w:rsidRDefault="00FE1425" w:rsidP="00FE1425">
            <w:pPr>
              <w:pStyle w:val="ListParagraph"/>
              <w:spacing w:line="276" w:lineRule="auto"/>
              <w:ind w:left="360"/>
              <w:rPr>
                <w:rFonts w:ascii="Arial" w:hAnsi="Arial" w:cs="Arial"/>
                <w:sz w:val="22"/>
                <w:szCs w:val="18"/>
              </w:rPr>
            </w:pPr>
          </w:p>
        </w:tc>
        <w:tc>
          <w:tcPr>
            <w:tcW w:w="694" w:type="pct"/>
            <w:tcBorders>
              <w:top w:val="single" w:sz="4" w:space="0" w:color="auto"/>
              <w:left w:val="single" w:sz="4" w:space="0" w:color="auto"/>
              <w:bottom w:val="single" w:sz="4" w:space="0" w:color="auto"/>
              <w:right w:val="single" w:sz="4" w:space="0" w:color="auto"/>
            </w:tcBorders>
          </w:tcPr>
          <w:p w14:paraId="0CE4BDE8" w14:textId="77777777" w:rsidR="00FE1425" w:rsidRDefault="00FE1425" w:rsidP="00FE1425">
            <w:pPr>
              <w:pStyle w:val="ListParagraph"/>
              <w:spacing w:line="276" w:lineRule="auto"/>
              <w:ind w:left="360"/>
              <w:rPr>
                <w:rFonts w:ascii="Arial" w:hAnsi="Arial" w:cs="Arial"/>
                <w:sz w:val="22"/>
                <w:szCs w:val="18"/>
              </w:rPr>
            </w:pPr>
          </w:p>
        </w:tc>
      </w:tr>
      <w:tr w:rsidR="00FE1425" w:rsidRPr="006A01F7" w14:paraId="5841F566" w14:textId="3E561F7C" w:rsidTr="00FE1425">
        <w:trPr>
          <w:trHeight w:val="287"/>
        </w:trPr>
        <w:tc>
          <w:tcPr>
            <w:tcW w:w="468" w:type="pct"/>
            <w:gridSpan w:val="2"/>
            <w:tcBorders>
              <w:top w:val="single" w:sz="4" w:space="0" w:color="auto"/>
              <w:left w:val="single" w:sz="4" w:space="0" w:color="auto"/>
              <w:bottom w:val="single" w:sz="4" w:space="0" w:color="auto"/>
              <w:right w:val="single" w:sz="4" w:space="0" w:color="auto"/>
            </w:tcBorders>
          </w:tcPr>
          <w:p w14:paraId="49169AA0" w14:textId="77777777" w:rsidR="00FE1425" w:rsidRDefault="00FE1425" w:rsidP="00152917">
            <w:pPr>
              <w:rPr>
                <w:rFonts w:ascii="Arial" w:hAnsi="Arial" w:cs="Arial"/>
              </w:rPr>
            </w:pPr>
            <w:r w:rsidRPr="008F5CCB">
              <w:rPr>
                <w:rFonts w:ascii="Arial" w:hAnsi="Arial" w:cs="Arial"/>
              </w:rPr>
              <w:lastRenderedPageBreak/>
              <w:t xml:space="preserve">BIDS, OFFERS AND DATA SUBMISSION AND PROCESSING </w:t>
            </w:r>
          </w:p>
          <w:p w14:paraId="357F459E" w14:textId="77777777" w:rsidR="00FE1425" w:rsidRPr="00C046E6" w:rsidRDefault="00FE1425" w:rsidP="00D83FD5">
            <w:pPr>
              <w:spacing w:after="0" w:line="276" w:lineRule="auto"/>
              <w:rPr>
                <w:rFonts w:ascii="Arial" w:hAnsi="Arial" w:cs="Arial"/>
              </w:rPr>
            </w:pPr>
          </w:p>
        </w:tc>
        <w:tc>
          <w:tcPr>
            <w:tcW w:w="423" w:type="pct"/>
            <w:gridSpan w:val="2"/>
            <w:tcBorders>
              <w:top w:val="single" w:sz="4" w:space="0" w:color="auto"/>
              <w:left w:val="single" w:sz="4" w:space="0" w:color="auto"/>
              <w:bottom w:val="single" w:sz="4" w:space="0" w:color="auto"/>
              <w:right w:val="single" w:sz="4" w:space="0" w:color="auto"/>
            </w:tcBorders>
          </w:tcPr>
          <w:p w14:paraId="6E9E7D69" w14:textId="4F58E047" w:rsidR="00FE1425" w:rsidRDefault="00FE1425" w:rsidP="00D83FD5">
            <w:pPr>
              <w:spacing w:after="0" w:line="276" w:lineRule="auto"/>
              <w:jc w:val="center"/>
              <w:rPr>
                <w:rFonts w:ascii="Arial" w:hAnsi="Arial" w:cs="Arial"/>
              </w:rPr>
            </w:pPr>
            <w:r>
              <w:rPr>
                <w:rFonts w:ascii="Arial" w:hAnsi="Arial" w:cs="Arial"/>
              </w:rPr>
              <w:lastRenderedPageBreak/>
              <w:t>6.1.8</w:t>
            </w:r>
          </w:p>
        </w:tc>
        <w:tc>
          <w:tcPr>
            <w:tcW w:w="996" w:type="pct"/>
            <w:tcBorders>
              <w:top w:val="single" w:sz="4" w:space="0" w:color="auto"/>
              <w:left w:val="single" w:sz="4" w:space="0" w:color="auto"/>
              <w:bottom w:val="single" w:sz="4" w:space="0" w:color="auto"/>
              <w:right w:val="single" w:sz="4" w:space="0" w:color="auto"/>
            </w:tcBorders>
          </w:tcPr>
          <w:p w14:paraId="513E1C21" w14:textId="5E975738" w:rsidR="00FE1425" w:rsidRPr="001563D4" w:rsidRDefault="00FE1425" w:rsidP="00D83FD5">
            <w:pPr>
              <w:pStyle w:val="BodyText"/>
              <w:kinsoku w:val="0"/>
              <w:overflowPunct w:val="0"/>
              <w:spacing w:after="0" w:line="276" w:lineRule="auto"/>
              <w:ind w:right="98"/>
              <w:rPr>
                <w:rFonts w:ascii="Arial" w:hAnsi="Arial" w:cs="Arial"/>
              </w:rPr>
            </w:pPr>
            <w:bookmarkStart w:id="0" w:name="6.1.9_Pursuant_to_WESM_Rules_Clause_3.5."/>
            <w:bookmarkStart w:id="1" w:name="6.1.10_Trading_Participants_are_also_req"/>
            <w:bookmarkStart w:id="2" w:name="6.2_Scope"/>
            <w:bookmarkStart w:id="3" w:name="6.2.1_This_Section_sets_out_the_procedur"/>
            <w:bookmarkStart w:id="4" w:name="6.2.2_The_requirements_and_conditions_fo"/>
            <w:bookmarkStart w:id="5" w:name="6.3_Responsibilities"/>
            <w:bookmarkStart w:id="6" w:name="_bookmark1"/>
            <w:bookmarkStart w:id="7" w:name="_bookmark0"/>
            <w:bookmarkStart w:id="8" w:name="6.1.4_Standing_profiles_of_the_self-sche"/>
            <w:bookmarkStart w:id="9" w:name="6.1.5_Revision_of_the_standing_and_daily"/>
            <w:bookmarkStart w:id="10" w:name="6.1.6_Trading_Participants_shall_also_in"/>
            <w:bookmarkStart w:id="11" w:name="6.1.7_WESM_Rules_Clause_3.5.11.2_directs"/>
            <w:bookmarkStart w:id="12" w:name="6.1.8_WESM_Rules_Clause_3.5.11.5_require"/>
            <w:bookmarkEnd w:id="0"/>
            <w:bookmarkEnd w:id="1"/>
            <w:bookmarkEnd w:id="2"/>
            <w:bookmarkEnd w:id="3"/>
            <w:bookmarkEnd w:id="4"/>
            <w:bookmarkEnd w:id="5"/>
            <w:bookmarkEnd w:id="6"/>
            <w:bookmarkEnd w:id="7"/>
            <w:bookmarkEnd w:id="8"/>
            <w:bookmarkEnd w:id="9"/>
            <w:bookmarkEnd w:id="10"/>
            <w:bookmarkEnd w:id="11"/>
            <w:bookmarkEnd w:id="12"/>
            <w:r w:rsidRPr="001563D4">
              <w:rPr>
                <w:rFonts w:ascii="Arial" w:hAnsi="Arial" w:cs="Arial"/>
                <w:i/>
                <w:iCs/>
              </w:rPr>
              <w:t>WESM</w:t>
            </w:r>
            <w:r w:rsidRPr="001563D4">
              <w:rPr>
                <w:rFonts w:ascii="Arial" w:hAnsi="Arial" w:cs="Arial"/>
                <w:i/>
                <w:iCs/>
                <w:spacing w:val="40"/>
              </w:rPr>
              <w:t xml:space="preserve"> </w:t>
            </w:r>
            <w:r w:rsidRPr="001563D4">
              <w:rPr>
                <w:rFonts w:ascii="Arial" w:hAnsi="Arial" w:cs="Arial"/>
                <w:i/>
                <w:iCs/>
              </w:rPr>
              <w:t>Rules</w:t>
            </w:r>
            <w:r w:rsidRPr="001563D4">
              <w:rPr>
                <w:rFonts w:ascii="Arial" w:hAnsi="Arial" w:cs="Arial"/>
                <w:spacing w:val="39"/>
              </w:rPr>
              <w:t xml:space="preserve"> </w:t>
            </w:r>
            <w:r w:rsidRPr="001563D4">
              <w:rPr>
                <w:rFonts w:ascii="Arial" w:hAnsi="Arial" w:cs="Arial"/>
              </w:rPr>
              <w:t>Clause</w:t>
            </w:r>
            <w:r w:rsidRPr="001563D4">
              <w:rPr>
                <w:rFonts w:ascii="Arial" w:hAnsi="Arial" w:cs="Arial"/>
                <w:spacing w:val="38"/>
              </w:rPr>
              <w:t xml:space="preserve"> </w:t>
            </w:r>
            <w:r w:rsidRPr="001563D4">
              <w:rPr>
                <w:rFonts w:ascii="Arial" w:hAnsi="Arial" w:cs="Arial"/>
              </w:rPr>
              <w:t>3.5.11.5</w:t>
            </w:r>
            <w:r w:rsidRPr="001563D4">
              <w:rPr>
                <w:rFonts w:ascii="Arial" w:hAnsi="Arial" w:cs="Arial"/>
                <w:spacing w:val="40"/>
              </w:rPr>
              <w:t xml:space="preserve"> </w:t>
            </w:r>
            <w:r w:rsidRPr="001563D4">
              <w:rPr>
                <w:rFonts w:ascii="Arial" w:hAnsi="Arial" w:cs="Arial"/>
              </w:rPr>
              <w:t>requires</w:t>
            </w:r>
            <w:r w:rsidRPr="001563D4">
              <w:rPr>
                <w:rFonts w:ascii="Arial" w:hAnsi="Arial" w:cs="Arial"/>
                <w:spacing w:val="40"/>
              </w:rPr>
              <w:t xml:space="preserve"> </w:t>
            </w:r>
            <w:r w:rsidRPr="001563D4">
              <w:rPr>
                <w:rFonts w:ascii="Arial" w:hAnsi="Arial" w:cs="Arial"/>
                <w:i/>
                <w:iCs/>
              </w:rPr>
              <w:t>Trading</w:t>
            </w:r>
            <w:r w:rsidRPr="001563D4">
              <w:rPr>
                <w:rFonts w:ascii="Arial" w:hAnsi="Arial" w:cs="Arial"/>
                <w:i/>
                <w:iCs/>
                <w:spacing w:val="39"/>
              </w:rPr>
              <w:t xml:space="preserve"> </w:t>
            </w:r>
            <w:r w:rsidRPr="001563D4">
              <w:rPr>
                <w:rFonts w:ascii="Arial" w:hAnsi="Arial" w:cs="Arial"/>
                <w:i/>
                <w:iCs/>
              </w:rPr>
              <w:t>Participants</w:t>
            </w:r>
            <w:r w:rsidRPr="001563D4">
              <w:rPr>
                <w:rFonts w:ascii="Arial" w:hAnsi="Arial" w:cs="Arial"/>
                <w:spacing w:val="40"/>
              </w:rPr>
              <w:t xml:space="preserve"> </w:t>
            </w:r>
            <w:r w:rsidRPr="001563D4">
              <w:rPr>
                <w:rFonts w:ascii="Arial" w:hAnsi="Arial" w:cs="Arial"/>
              </w:rPr>
              <w:t>to</w:t>
            </w:r>
            <w:r w:rsidRPr="001563D4">
              <w:rPr>
                <w:rFonts w:ascii="Arial" w:hAnsi="Arial" w:cs="Arial"/>
                <w:spacing w:val="39"/>
              </w:rPr>
              <w:t xml:space="preserve"> </w:t>
            </w:r>
            <w:r w:rsidRPr="001563D4">
              <w:rPr>
                <w:rFonts w:ascii="Arial" w:hAnsi="Arial" w:cs="Arial"/>
              </w:rPr>
              <w:t>revise</w:t>
            </w:r>
            <w:r w:rsidRPr="001563D4">
              <w:rPr>
                <w:rFonts w:ascii="Arial" w:hAnsi="Arial" w:cs="Arial"/>
                <w:spacing w:val="38"/>
              </w:rPr>
              <w:t xml:space="preserve"> </w:t>
            </w:r>
            <w:r w:rsidRPr="001563D4">
              <w:rPr>
                <w:rFonts w:ascii="Arial" w:hAnsi="Arial" w:cs="Arial"/>
              </w:rPr>
              <w:t>their</w:t>
            </w:r>
            <w:r w:rsidRPr="001563D4">
              <w:rPr>
                <w:rFonts w:ascii="Arial" w:hAnsi="Arial" w:cs="Arial"/>
                <w:spacing w:val="39"/>
              </w:rPr>
              <w:t xml:space="preserve"> </w:t>
            </w:r>
            <w:r w:rsidRPr="001563D4">
              <w:rPr>
                <w:rFonts w:ascii="Arial" w:hAnsi="Arial" w:cs="Arial"/>
              </w:rPr>
              <w:t>bids</w:t>
            </w:r>
            <w:r w:rsidRPr="001563D4">
              <w:rPr>
                <w:rFonts w:ascii="Arial" w:hAnsi="Arial" w:cs="Arial"/>
                <w:spacing w:val="39"/>
              </w:rPr>
              <w:t xml:space="preserve"> </w:t>
            </w:r>
            <w:r w:rsidRPr="001563D4">
              <w:rPr>
                <w:rFonts w:ascii="Arial" w:hAnsi="Arial" w:cs="Arial"/>
              </w:rPr>
              <w:t>or offers</w:t>
            </w:r>
            <w:r w:rsidRPr="001563D4">
              <w:rPr>
                <w:rFonts w:ascii="Arial" w:hAnsi="Arial" w:cs="Arial"/>
                <w:spacing w:val="63"/>
              </w:rPr>
              <w:t xml:space="preserve"> </w:t>
            </w:r>
            <w:r w:rsidRPr="001563D4">
              <w:rPr>
                <w:rFonts w:ascii="Arial" w:hAnsi="Arial" w:cs="Arial"/>
              </w:rPr>
              <w:t>if</w:t>
            </w:r>
            <w:r w:rsidRPr="001563D4">
              <w:rPr>
                <w:rFonts w:ascii="Arial" w:hAnsi="Arial" w:cs="Arial"/>
                <w:spacing w:val="63"/>
              </w:rPr>
              <w:t xml:space="preserve"> </w:t>
            </w:r>
            <w:r w:rsidRPr="001563D4">
              <w:rPr>
                <w:rFonts w:ascii="Arial" w:hAnsi="Arial" w:cs="Arial"/>
              </w:rPr>
              <w:t>they</w:t>
            </w:r>
            <w:r w:rsidRPr="001563D4">
              <w:rPr>
                <w:rFonts w:ascii="Arial" w:hAnsi="Arial" w:cs="Arial"/>
                <w:spacing w:val="63"/>
              </w:rPr>
              <w:t xml:space="preserve"> </w:t>
            </w:r>
            <w:r w:rsidRPr="001563D4">
              <w:rPr>
                <w:rFonts w:ascii="Arial" w:hAnsi="Arial" w:cs="Arial"/>
              </w:rPr>
              <w:t>no</w:t>
            </w:r>
            <w:r w:rsidRPr="001563D4">
              <w:rPr>
                <w:rFonts w:ascii="Arial" w:hAnsi="Arial" w:cs="Arial"/>
                <w:spacing w:val="63"/>
              </w:rPr>
              <w:t xml:space="preserve"> </w:t>
            </w:r>
            <w:r w:rsidRPr="001563D4">
              <w:rPr>
                <w:rFonts w:ascii="Arial" w:hAnsi="Arial" w:cs="Arial"/>
              </w:rPr>
              <w:t>longer</w:t>
            </w:r>
            <w:r w:rsidRPr="001563D4">
              <w:rPr>
                <w:rFonts w:ascii="Arial" w:hAnsi="Arial" w:cs="Arial"/>
                <w:spacing w:val="63"/>
              </w:rPr>
              <w:t xml:space="preserve"> </w:t>
            </w:r>
            <w:r w:rsidRPr="001563D4">
              <w:rPr>
                <w:rFonts w:ascii="Arial" w:hAnsi="Arial" w:cs="Arial"/>
              </w:rPr>
              <w:t>represent</w:t>
            </w:r>
            <w:r w:rsidRPr="001563D4">
              <w:rPr>
                <w:rFonts w:ascii="Arial" w:hAnsi="Arial" w:cs="Arial"/>
                <w:spacing w:val="63"/>
              </w:rPr>
              <w:t xml:space="preserve"> </w:t>
            </w:r>
            <w:r w:rsidRPr="001563D4">
              <w:rPr>
                <w:rFonts w:ascii="Arial" w:hAnsi="Arial" w:cs="Arial"/>
              </w:rPr>
              <w:t>a</w:t>
            </w:r>
            <w:r w:rsidRPr="001563D4">
              <w:rPr>
                <w:rFonts w:ascii="Arial" w:hAnsi="Arial" w:cs="Arial"/>
                <w:spacing w:val="63"/>
              </w:rPr>
              <w:t xml:space="preserve"> </w:t>
            </w:r>
            <w:r w:rsidRPr="001563D4">
              <w:rPr>
                <w:rFonts w:ascii="Arial" w:hAnsi="Arial" w:cs="Arial"/>
              </w:rPr>
              <w:t>reasonable</w:t>
            </w:r>
            <w:r w:rsidRPr="001563D4">
              <w:rPr>
                <w:rFonts w:ascii="Arial" w:hAnsi="Arial" w:cs="Arial"/>
                <w:spacing w:val="65"/>
              </w:rPr>
              <w:t xml:space="preserve"> </w:t>
            </w:r>
            <w:r w:rsidRPr="001563D4">
              <w:rPr>
                <w:rFonts w:ascii="Arial" w:hAnsi="Arial" w:cs="Arial"/>
              </w:rPr>
              <w:t>estimate</w:t>
            </w:r>
            <w:r w:rsidRPr="001563D4">
              <w:rPr>
                <w:rFonts w:ascii="Arial" w:hAnsi="Arial" w:cs="Arial"/>
                <w:spacing w:val="63"/>
              </w:rPr>
              <w:t xml:space="preserve"> </w:t>
            </w:r>
            <w:r w:rsidRPr="001563D4">
              <w:rPr>
                <w:rFonts w:ascii="Arial" w:hAnsi="Arial" w:cs="Arial"/>
              </w:rPr>
              <w:t>of</w:t>
            </w:r>
            <w:r w:rsidRPr="001563D4">
              <w:rPr>
                <w:rFonts w:ascii="Arial" w:hAnsi="Arial" w:cs="Arial"/>
                <w:spacing w:val="63"/>
              </w:rPr>
              <w:t xml:space="preserve"> </w:t>
            </w:r>
            <w:r w:rsidRPr="001563D4">
              <w:rPr>
                <w:rFonts w:ascii="Arial" w:hAnsi="Arial" w:cs="Arial"/>
              </w:rPr>
              <w:t>either</w:t>
            </w:r>
            <w:r w:rsidRPr="001563D4">
              <w:rPr>
                <w:rFonts w:ascii="Arial" w:hAnsi="Arial" w:cs="Arial"/>
                <w:spacing w:val="63"/>
              </w:rPr>
              <w:t xml:space="preserve"> </w:t>
            </w:r>
            <w:r w:rsidRPr="001563D4">
              <w:rPr>
                <w:rFonts w:ascii="Arial" w:hAnsi="Arial" w:cs="Arial"/>
              </w:rPr>
              <w:t>the</w:t>
            </w:r>
            <w:r w:rsidRPr="001563D4">
              <w:rPr>
                <w:rFonts w:ascii="Arial" w:hAnsi="Arial" w:cs="Arial"/>
                <w:spacing w:val="63"/>
              </w:rPr>
              <w:t xml:space="preserve"> </w:t>
            </w:r>
            <w:r w:rsidRPr="001563D4">
              <w:rPr>
                <w:rFonts w:ascii="Arial" w:hAnsi="Arial" w:cs="Arial"/>
              </w:rPr>
              <w:t xml:space="preserve">expected </w:t>
            </w:r>
            <w:r w:rsidRPr="001563D4">
              <w:rPr>
                <w:rFonts w:ascii="Arial" w:hAnsi="Arial" w:cs="Arial"/>
                <w:i/>
                <w:iCs/>
              </w:rPr>
              <w:t>availability</w:t>
            </w:r>
            <w:r w:rsidRPr="001563D4">
              <w:rPr>
                <w:rFonts w:ascii="Arial" w:hAnsi="Arial" w:cs="Arial"/>
                <w:spacing w:val="-4"/>
              </w:rPr>
              <w:t xml:space="preserve"> </w:t>
            </w:r>
            <w:r w:rsidRPr="001563D4">
              <w:rPr>
                <w:rFonts w:ascii="Arial" w:hAnsi="Arial" w:cs="Arial"/>
              </w:rPr>
              <w:t>for</w:t>
            </w:r>
            <w:r w:rsidRPr="001563D4">
              <w:rPr>
                <w:rFonts w:ascii="Arial" w:hAnsi="Arial" w:cs="Arial"/>
                <w:spacing w:val="-4"/>
              </w:rPr>
              <w:t xml:space="preserve"> </w:t>
            </w:r>
            <w:r w:rsidRPr="001563D4">
              <w:rPr>
                <w:rFonts w:ascii="Arial" w:hAnsi="Arial" w:cs="Arial"/>
              </w:rPr>
              <w:t>the</w:t>
            </w:r>
            <w:r w:rsidRPr="001563D4">
              <w:rPr>
                <w:rFonts w:ascii="Arial" w:hAnsi="Arial" w:cs="Arial"/>
                <w:i/>
                <w:iCs/>
                <w:spacing w:val="-4"/>
              </w:rPr>
              <w:t xml:space="preserve"> </w:t>
            </w:r>
            <w:r w:rsidRPr="001563D4">
              <w:rPr>
                <w:rFonts w:ascii="Arial" w:hAnsi="Arial" w:cs="Arial"/>
                <w:i/>
                <w:iCs/>
              </w:rPr>
              <w:t>dispatch</w:t>
            </w:r>
            <w:r w:rsidRPr="001563D4">
              <w:rPr>
                <w:rFonts w:ascii="Arial" w:hAnsi="Arial" w:cs="Arial"/>
                <w:i/>
                <w:iCs/>
                <w:spacing w:val="-4"/>
              </w:rPr>
              <w:t xml:space="preserve"> </w:t>
            </w:r>
            <w:r w:rsidRPr="001563D4">
              <w:rPr>
                <w:rFonts w:ascii="Arial" w:hAnsi="Arial" w:cs="Arial"/>
                <w:i/>
                <w:iCs/>
              </w:rPr>
              <w:t>interval</w:t>
            </w:r>
            <w:r w:rsidRPr="001563D4">
              <w:rPr>
                <w:rFonts w:ascii="Arial" w:hAnsi="Arial" w:cs="Arial"/>
                <w:spacing w:val="-4"/>
              </w:rPr>
              <w:t xml:space="preserve"> </w:t>
            </w:r>
            <w:r w:rsidRPr="001563D4">
              <w:rPr>
                <w:rFonts w:ascii="Arial" w:hAnsi="Arial" w:cs="Arial"/>
              </w:rPr>
              <w:t>of</w:t>
            </w:r>
            <w:r w:rsidRPr="001563D4">
              <w:rPr>
                <w:rFonts w:ascii="Arial" w:hAnsi="Arial" w:cs="Arial"/>
                <w:spacing w:val="-4"/>
              </w:rPr>
              <w:t xml:space="preserve"> </w:t>
            </w:r>
            <w:r w:rsidRPr="001563D4">
              <w:rPr>
                <w:rFonts w:ascii="Arial" w:hAnsi="Arial" w:cs="Arial"/>
              </w:rPr>
              <w:t>the</w:t>
            </w:r>
            <w:r w:rsidRPr="001563D4">
              <w:rPr>
                <w:rFonts w:ascii="Arial" w:hAnsi="Arial" w:cs="Arial"/>
                <w:spacing w:val="-4"/>
              </w:rPr>
              <w:t xml:space="preserve"> </w:t>
            </w:r>
            <w:r w:rsidRPr="001563D4">
              <w:rPr>
                <w:rFonts w:ascii="Arial" w:hAnsi="Arial" w:cs="Arial"/>
              </w:rPr>
              <w:t>relevant</w:t>
            </w:r>
            <w:r w:rsidRPr="001563D4">
              <w:rPr>
                <w:rFonts w:ascii="Arial" w:hAnsi="Arial" w:cs="Arial"/>
                <w:spacing w:val="-4"/>
              </w:rPr>
              <w:t xml:space="preserve"> </w:t>
            </w:r>
            <w:r w:rsidRPr="001563D4">
              <w:rPr>
                <w:rFonts w:ascii="Arial" w:hAnsi="Arial" w:cs="Arial"/>
                <w:i/>
                <w:iCs/>
              </w:rPr>
              <w:lastRenderedPageBreak/>
              <w:t>generating</w:t>
            </w:r>
            <w:r w:rsidRPr="001563D4">
              <w:rPr>
                <w:rFonts w:ascii="Arial" w:hAnsi="Arial" w:cs="Arial"/>
                <w:i/>
                <w:iCs/>
                <w:spacing w:val="-7"/>
              </w:rPr>
              <w:t xml:space="preserve"> </w:t>
            </w:r>
            <w:r w:rsidRPr="001563D4">
              <w:rPr>
                <w:rFonts w:ascii="Arial" w:hAnsi="Arial" w:cs="Arial"/>
                <w:i/>
                <w:iCs/>
              </w:rPr>
              <w:t>unit</w:t>
            </w:r>
            <w:r w:rsidRPr="001563D4">
              <w:rPr>
                <w:rFonts w:ascii="Arial" w:hAnsi="Arial" w:cs="Arial"/>
                <w:spacing w:val="-4"/>
              </w:rPr>
              <w:t xml:space="preserve"> </w:t>
            </w:r>
            <w:r w:rsidRPr="001563D4">
              <w:rPr>
                <w:rFonts w:ascii="Arial" w:hAnsi="Arial" w:cs="Arial"/>
              </w:rPr>
              <w:t>or</w:t>
            </w:r>
            <w:r w:rsidRPr="001563D4">
              <w:rPr>
                <w:rFonts w:ascii="Arial" w:hAnsi="Arial" w:cs="Arial"/>
                <w:spacing w:val="-6"/>
              </w:rPr>
              <w:t xml:space="preserve"> </w:t>
            </w:r>
            <w:r w:rsidRPr="001E7115">
              <w:rPr>
                <w:rFonts w:ascii="Arial" w:hAnsi="Arial" w:cs="Arial"/>
                <w:i/>
                <w:iCs/>
              </w:rPr>
              <w:t>scheduled</w:t>
            </w:r>
            <w:r w:rsidRPr="001E7115">
              <w:rPr>
                <w:rFonts w:ascii="Arial" w:hAnsi="Arial" w:cs="Arial"/>
                <w:i/>
                <w:iCs/>
                <w:spacing w:val="-4"/>
              </w:rPr>
              <w:t xml:space="preserve"> </w:t>
            </w:r>
            <w:r w:rsidRPr="001E7115">
              <w:rPr>
                <w:rFonts w:ascii="Arial" w:hAnsi="Arial" w:cs="Arial"/>
                <w:i/>
                <w:iCs/>
              </w:rPr>
              <w:t>load</w:t>
            </w:r>
            <w:r w:rsidRPr="001563D4">
              <w:rPr>
                <w:rFonts w:ascii="Arial" w:hAnsi="Arial" w:cs="Arial"/>
                <w:spacing w:val="-6"/>
              </w:rPr>
              <w:t xml:space="preserve"> </w:t>
            </w:r>
            <w:r w:rsidRPr="001563D4">
              <w:rPr>
                <w:rFonts w:ascii="Arial" w:hAnsi="Arial" w:cs="Arial"/>
              </w:rPr>
              <w:t>or</w:t>
            </w:r>
            <w:r w:rsidRPr="001563D4">
              <w:rPr>
                <w:rFonts w:ascii="Arial" w:hAnsi="Arial" w:cs="Arial"/>
                <w:spacing w:val="-1"/>
              </w:rPr>
              <w:t xml:space="preserve"> </w:t>
            </w:r>
            <w:r w:rsidRPr="001E7115">
              <w:rPr>
                <w:rFonts w:ascii="Arial" w:hAnsi="Arial" w:cs="Arial"/>
                <w:i/>
                <w:iCs/>
              </w:rPr>
              <w:t>bids</w:t>
            </w:r>
            <w:r w:rsidRPr="001563D4">
              <w:rPr>
                <w:rFonts w:ascii="Arial" w:hAnsi="Arial" w:cs="Arial"/>
                <w:spacing w:val="10"/>
              </w:rPr>
              <w:t xml:space="preserve"> </w:t>
            </w:r>
            <w:r w:rsidRPr="001563D4">
              <w:rPr>
                <w:rFonts w:ascii="Arial" w:hAnsi="Arial" w:cs="Arial"/>
              </w:rPr>
              <w:t>or</w:t>
            </w:r>
            <w:r w:rsidRPr="001563D4">
              <w:rPr>
                <w:rFonts w:ascii="Arial" w:hAnsi="Arial" w:cs="Arial"/>
                <w:spacing w:val="9"/>
              </w:rPr>
              <w:t xml:space="preserve"> </w:t>
            </w:r>
            <w:r w:rsidRPr="001E7115">
              <w:rPr>
                <w:rFonts w:ascii="Arial" w:hAnsi="Arial" w:cs="Arial"/>
                <w:i/>
                <w:iCs/>
              </w:rPr>
              <w:t>offers</w:t>
            </w:r>
            <w:r w:rsidRPr="001563D4">
              <w:rPr>
                <w:rFonts w:ascii="Arial" w:hAnsi="Arial" w:cs="Arial"/>
                <w:spacing w:val="10"/>
              </w:rPr>
              <w:t xml:space="preserve"> </w:t>
            </w:r>
            <w:r w:rsidRPr="001563D4">
              <w:rPr>
                <w:rFonts w:ascii="Arial" w:hAnsi="Arial" w:cs="Arial"/>
              </w:rPr>
              <w:t>likely</w:t>
            </w:r>
            <w:r w:rsidRPr="001563D4">
              <w:rPr>
                <w:rFonts w:ascii="Arial" w:hAnsi="Arial" w:cs="Arial"/>
                <w:spacing w:val="10"/>
              </w:rPr>
              <w:t xml:space="preserve"> </w:t>
            </w:r>
            <w:r w:rsidRPr="001563D4">
              <w:rPr>
                <w:rFonts w:ascii="Arial" w:hAnsi="Arial" w:cs="Arial"/>
              </w:rPr>
              <w:t>to</w:t>
            </w:r>
            <w:r w:rsidRPr="001563D4">
              <w:rPr>
                <w:rFonts w:ascii="Arial" w:hAnsi="Arial" w:cs="Arial"/>
                <w:spacing w:val="9"/>
              </w:rPr>
              <w:t xml:space="preserve"> </w:t>
            </w:r>
            <w:r w:rsidRPr="001563D4">
              <w:rPr>
                <w:rFonts w:ascii="Arial" w:hAnsi="Arial" w:cs="Arial"/>
              </w:rPr>
              <w:t>apply</w:t>
            </w:r>
            <w:r w:rsidRPr="001563D4">
              <w:rPr>
                <w:rFonts w:ascii="Arial" w:hAnsi="Arial" w:cs="Arial"/>
                <w:spacing w:val="10"/>
              </w:rPr>
              <w:t xml:space="preserve"> </w:t>
            </w:r>
            <w:r w:rsidRPr="001563D4">
              <w:rPr>
                <w:rFonts w:ascii="Arial" w:hAnsi="Arial" w:cs="Arial"/>
              </w:rPr>
              <w:t>in</w:t>
            </w:r>
            <w:r w:rsidRPr="001563D4">
              <w:rPr>
                <w:rFonts w:ascii="Arial" w:hAnsi="Arial" w:cs="Arial"/>
                <w:spacing w:val="9"/>
              </w:rPr>
              <w:t xml:space="preserve"> </w:t>
            </w:r>
            <w:r w:rsidRPr="001563D4">
              <w:rPr>
                <w:rFonts w:ascii="Arial" w:hAnsi="Arial" w:cs="Arial"/>
              </w:rPr>
              <w:t>the</w:t>
            </w:r>
            <w:r w:rsidRPr="001563D4">
              <w:rPr>
                <w:rFonts w:ascii="Arial" w:hAnsi="Arial" w:cs="Arial"/>
                <w:spacing w:val="8"/>
              </w:rPr>
              <w:t xml:space="preserve"> </w:t>
            </w:r>
            <w:r w:rsidRPr="001E7115">
              <w:rPr>
                <w:rFonts w:ascii="Arial" w:hAnsi="Arial" w:cs="Arial"/>
                <w:i/>
                <w:iCs/>
              </w:rPr>
              <w:t>real-time</w:t>
            </w:r>
            <w:r w:rsidRPr="001E7115">
              <w:rPr>
                <w:rFonts w:ascii="Arial" w:hAnsi="Arial" w:cs="Arial"/>
                <w:i/>
                <w:iCs/>
                <w:spacing w:val="9"/>
              </w:rPr>
              <w:t xml:space="preserve"> </w:t>
            </w:r>
            <w:r w:rsidRPr="001E7115">
              <w:rPr>
                <w:rFonts w:ascii="Arial" w:hAnsi="Arial" w:cs="Arial"/>
                <w:i/>
                <w:iCs/>
              </w:rPr>
              <w:t>dispatch</w:t>
            </w:r>
            <w:r w:rsidRPr="001563D4">
              <w:rPr>
                <w:rFonts w:ascii="Arial" w:hAnsi="Arial" w:cs="Arial"/>
                <w:spacing w:val="10"/>
              </w:rPr>
              <w:t xml:space="preserve"> </w:t>
            </w:r>
            <w:r w:rsidRPr="001563D4">
              <w:rPr>
                <w:rFonts w:ascii="Arial" w:hAnsi="Arial" w:cs="Arial"/>
              </w:rPr>
              <w:t>optimization</w:t>
            </w:r>
            <w:r w:rsidRPr="001563D4">
              <w:rPr>
                <w:rFonts w:ascii="Arial" w:hAnsi="Arial" w:cs="Arial"/>
                <w:spacing w:val="9"/>
              </w:rPr>
              <w:t xml:space="preserve"> </w:t>
            </w:r>
            <w:r w:rsidRPr="001563D4">
              <w:rPr>
                <w:rFonts w:ascii="Arial" w:hAnsi="Arial" w:cs="Arial"/>
              </w:rPr>
              <w:t>for</w:t>
            </w:r>
            <w:r w:rsidRPr="001563D4">
              <w:rPr>
                <w:rFonts w:ascii="Arial" w:hAnsi="Arial" w:cs="Arial"/>
                <w:spacing w:val="9"/>
              </w:rPr>
              <w:t xml:space="preserve"> </w:t>
            </w:r>
            <w:r w:rsidRPr="001563D4">
              <w:rPr>
                <w:rFonts w:ascii="Arial" w:hAnsi="Arial" w:cs="Arial"/>
              </w:rPr>
              <w:t xml:space="preserve">the </w:t>
            </w:r>
            <w:r w:rsidRPr="001E7115">
              <w:rPr>
                <w:rFonts w:ascii="Arial" w:hAnsi="Arial" w:cs="Arial"/>
                <w:i/>
                <w:iCs/>
              </w:rPr>
              <w:t>dispatch interval</w:t>
            </w:r>
            <w:r w:rsidRPr="001563D4">
              <w:rPr>
                <w:rFonts w:ascii="Arial" w:hAnsi="Arial" w:cs="Arial"/>
              </w:rPr>
              <w:t>.</w:t>
            </w:r>
          </w:p>
        </w:tc>
        <w:tc>
          <w:tcPr>
            <w:tcW w:w="921" w:type="pct"/>
            <w:gridSpan w:val="2"/>
            <w:tcBorders>
              <w:top w:val="single" w:sz="4" w:space="0" w:color="auto"/>
              <w:left w:val="single" w:sz="4" w:space="0" w:color="auto"/>
              <w:bottom w:val="single" w:sz="4" w:space="0" w:color="auto"/>
              <w:right w:val="single" w:sz="4" w:space="0" w:color="auto"/>
            </w:tcBorders>
          </w:tcPr>
          <w:p w14:paraId="56CA08E9" w14:textId="1BF49480" w:rsidR="00FE1425" w:rsidRPr="00017AE9" w:rsidRDefault="00FE1425" w:rsidP="00D83FD5">
            <w:pPr>
              <w:pStyle w:val="NoSpacing"/>
              <w:spacing w:line="276" w:lineRule="auto"/>
              <w:rPr>
                <w:rFonts w:ascii="Arial" w:hAnsi="Arial" w:cs="Arial"/>
              </w:rPr>
            </w:pPr>
            <w:r w:rsidRPr="001563D4">
              <w:rPr>
                <w:rFonts w:ascii="Arial" w:hAnsi="Arial" w:cs="Arial"/>
                <w:i/>
                <w:iCs/>
              </w:rPr>
              <w:lastRenderedPageBreak/>
              <w:t>WESM</w:t>
            </w:r>
            <w:r w:rsidRPr="001563D4">
              <w:rPr>
                <w:rFonts w:ascii="Arial" w:hAnsi="Arial" w:cs="Arial"/>
                <w:i/>
                <w:iCs/>
                <w:spacing w:val="40"/>
              </w:rPr>
              <w:t xml:space="preserve"> </w:t>
            </w:r>
            <w:r w:rsidRPr="001563D4">
              <w:rPr>
                <w:rFonts w:ascii="Arial" w:hAnsi="Arial" w:cs="Arial"/>
                <w:i/>
                <w:iCs/>
              </w:rPr>
              <w:t>Rules</w:t>
            </w:r>
            <w:r w:rsidRPr="001563D4">
              <w:rPr>
                <w:rFonts w:ascii="Arial" w:hAnsi="Arial" w:cs="Arial"/>
                <w:spacing w:val="39"/>
              </w:rPr>
              <w:t xml:space="preserve"> </w:t>
            </w:r>
            <w:r w:rsidRPr="001563D4">
              <w:rPr>
                <w:rFonts w:ascii="Arial" w:hAnsi="Arial" w:cs="Arial"/>
              </w:rPr>
              <w:t>Clause</w:t>
            </w:r>
            <w:r w:rsidRPr="001563D4">
              <w:rPr>
                <w:rFonts w:ascii="Arial" w:hAnsi="Arial" w:cs="Arial"/>
                <w:spacing w:val="38"/>
              </w:rPr>
              <w:t xml:space="preserve"> </w:t>
            </w:r>
            <w:r w:rsidRPr="001563D4">
              <w:rPr>
                <w:rFonts w:ascii="Arial" w:hAnsi="Arial" w:cs="Arial"/>
              </w:rPr>
              <w:t>3.5.11.5</w:t>
            </w:r>
            <w:r w:rsidRPr="001563D4">
              <w:rPr>
                <w:rFonts w:ascii="Arial" w:hAnsi="Arial" w:cs="Arial"/>
                <w:spacing w:val="40"/>
              </w:rPr>
              <w:t xml:space="preserve"> </w:t>
            </w:r>
            <w:r w:rsidRPr="001563D4">
              <w:rPr>
                <w:rFonts w:ascii="Arial" w:hAnsi="Arial" w:cs="Arial"/>
              </w:rPr>
              <w:t>requires</w:t>
            </w:r>
            <w:r w:rsidRPr="001563D4">
              <w:rPr>
                <w:rFonts w:ascii="Arial" w:hAnsi="Arial" w:cs="Arial"/>
                <w:spacing w:val="40"/>
              </w:rPr>
              <w:t xml:space="preserve"> </w:t>
            </w:r>
            <w:r w:rsidRPr="001563D4">
              <w:rPr>
                <w:rFonts w:ascii="Arial" w:hAnsi="Arial" w:cs="Arial"/>
                <w:i/>
                <w:iCs/>
              </w:rPr>
              <w:t>Trading</w:t>
            </w:r>
            <w:r w:rsidRPr="001563D4">
              <w:rPr>
                <w:rFonts w:ascii="Arial" w:hAnsi="Arial" w:cs="Arial"/>
                <w:i/>
                <w:iCs/>
                <w:spacing w:val="39"/>
              </w:rPr>
              <w:t xml:space="preserve"> </w:t>
            </w:r>
            <w:r w:rsidRPr="001563D4">
              <w:rPr>
                <w:rFonts w:ascii="Arial" w:hAnsi="Arial" w:cs="Arial"/>
                <w:i/>
                <w:iCs/>
              </w:rPr>
              <w:t>Participants</w:t>
            </w:r>
            <w:r w:rsidRPr="001563D4">
              <w:rPr>
                <w:rFonts w:ascii="Arial" w:hAnsi="Arial" w:cs="Arial"/>
                <w:spacing w:val="40"/>
              </w:rPr>
              <w:t xml:space="preserve"> </w:t>
            </w:r>
            <w:r w:rsidRPr="001563D4">
              <w:rPr>
                <w:rFonts w:ascii="Arial" w:hAnsi="Arial" w:cs="Arial"/>
              </w:rPr>
              <w:t>to</w:t>
            </w:r>
            <w:r w:rsidRPr="001563D4">
              <w:rPr>
                <w:rFonts w:ascii="Arial" w:hAnsi="Arial" w:cs="Arial"/>
                <w:spacing w:val="39"/>
              </w:rPr>
              <w:t xml:space="preserve"> </w:t>
            </w:r>
            <w:r w:rsidRPr="001563D4">
              <w:rPr>
                <w:rFonts w:ascii="Arial" w:hAnsi="Arial" w:cs="Arial"/>
              </w:rPr>
              <w:t>revise</w:t>
            </w:r>
            <w:r w:rsidRPr="001563D4">
              <w:rPr>
                <w:rFonts w:ascii="Arial" w:hAnsi="Arial" w:cs="Arial"/>
                <w:spacing w:val="38"/>
              </w:rPr>
              <w:t xml:space="preserve"> </w:t>
            </w:r>
            <w:r w:rsidRPr="001563D4">
              <w:rPr>
                <w:rFonts w:ascii="Arial" w:hAnsi="Arial" w:cs="Arial"/>
              </w:rPr>
              <w:t>their</w:t>
            </w:r>
            <w:r w:rsidRPr="001563D4">
              <w:rPr>
                <w:rFonts w:ascii="Arial" w:hAnsi="Arial" w:cs="Arial"/>
                <w:spacing w:val="39"/>
              </w:rPr>
              <w:t xml:space="preserve"> </w:t>
            </w:r>
            <w:r w:rsidRPr="001563D4">
              <w:rPr>
                <w:rFonts w:ascii="Arial" w:hAnsi="Arial" w:cs="Arial"/>
              </w:rPr>
              <w:t>bids</w:t>
            </w:r>
            <w:r w:rsidRPr="001563D4">
              <w:rPr>
                <w:rFonts w:ascii="Arial" w:hAnsi="Arial" w:cs="Arial"/>
                <w:spacing w:val="39"/>
              </w:rPr>
              <w:t xml:space="preserve"> </w:t>
            </w:r>
            <w:r w:rsidRPr="001563D4">
              <w:rPr>
                <w:rFonts w:ascii="Arial" w:hAnsi="Arial" w:cs="Arial"/>
              </w:rPr>
              <w:t>or offers</w:t>
            </w:r>
            <w:r w:rsidRPr="001563D4">
              <w:rPr>
                <w:rFonts w:ascii="Arial" w:hAnsi="Arial" w:cs="Arial"/>
                <w:spacing w:val="63"/>
              </w:rPr>
              <w:t xml:space="preserve"> </w:t>
            </w:r>
            <w:r w:rsidRPr="001563D4">
              <w:rPr>
                <w:rFonts w:ascii="Arial" w:hAnsi="Arial" w:cs="Arial"/>
              </w:rPr>
              <w:t>if</w:t>
            </w:r>
            <w:r w:rsidRPr="001563D4">
              <w:rPr>
                <w:rFonts w:ascii="Arial" w:hAnsi="Arial" w:cs="Arial"/>
                <w:spacing w:val="63"/>
              </w:rPr>
              <w:t xml:space="preserve"> </w:t>
            </w:r>
            <w:r w:rsidRPr="001563D4">
              <w:rPr>
                <w:rFonts w:ascii="Arial" w:hAnsi="Arial" w:cs="Arial"/>
              </w:rPr>
              <w:t>they</w:t>
            </w:r>
            <w:r w:rsidRPr="001563D4">
              <w:rPr>
                <w:rFonts w:ascii="Arial" w:hAnsi="Arial" w:cs="Arial"/>
                <w:spacing w:val="63"/>
              </w:rPr>
              <w:t xml:space="preserve"> </w:t>
            </w:r>
            <w:r w:rsidRPr="001563D4">
              <w:rPr>
                <w:rFonts w:ascii="Arial" w:hAnsi="Arial" w:cs="Arial"/>
              </w:rPr>
              <w:t>no</w:t>
            </w:r>
            <w:r w:rsidRPr="001563D4">
              <w:rPr>
                <w:rFonts w:ascii="Arial" w:hAnsi="Arial" w:cs="Arial"/>
                <w:spacing w:val="63"/>
              </w:rPr>
              <w:t xml:space="preserve"> </w:t>
            </w:r>
            <w:r w:rsidRPr="001563D4">
              <w:rPr>
                <w:rFonts w:ascii="Arial" w:hAnsi="Arial" w:cs="Arial"/>
              </w:rPr>
              <w:t>longer</w:t>
            </w:r>
            <w:r w:rsidRPr="001563D4">
              <w:rPr>
                <w:rFonts w:ascii="Arial" w:hAnsi="Arial" w:cs="Arial"/>
                <w:spacing w:val="63"/>
              </w:rPr>
              <w:t xml:space="preserve"> </w:t>
            </w:r>
            <w:r w:rsidRPr="001563D4">
              <w:rPr>
                <w:rFonts w:ascii="Arial" w:hAnsi="Arial" w:cs="Arial"/>
              </w:rPr>
              <w:t>represent</w:t>
            </w:r>
            <w:r w:rsidRPr="001563D4">
              <w:rPr>
                <w:rFonts w:ascii="Arial" w:hAnsi="Arial" w:cs="Arial"/>
                <w:spacing w:val="63"/>
              </w:rPr>
              <w:t xml:space="preserve"> </w:t>
            </w:r>
            <w:r w:rsidRPr="001563D4">
              <w:rPr>
                <w:rFonts w:ascii="Arial" w:hAnsi="Arial" w:cs="Arial"/>
              </w:rPr>
              <w:t>a</w:t>
            </w:r>
            <w:r w:rsidRPr="001563D4">
              <w:rPr>
                <w:rFonts w:ascii="Arial" w:hAnsi="Arial" w:cs="Arial"/>
                <w:spacing w:val="63"/>
              </w:rPr>
              <w:t xml:space="preserve"> </w:t>
            </w:r>
            <w:r w:rsidRPr="001563D4">
              <w:rPr>
                <w:rFonts w:ascii="Arial" w:hAnsi="Arial" w:cs="Arial"/>
              </w:rPr>
              <w:t>reasonable</w:t>
            </w:r>
            <w:r w:rsidRPr="001563D4">
              <w:rPr>
                <w:rFonts w:ascii="Arial" w:hAnsi="Arial" w:cs="Arial"/>
                <w:spacing w:val="65"/>
              </w:rPr>
              <w:t xml:space="preserve"> </w:t>
            </w:r>
            <w:r w:rsidRPr="001563D4">
              <w:rPr>
                <w:rFonts w:ascii="Arial" w:hAnsi="Arial" w:cs="Arial"/>
              </w:rPr>
              <w:t>estimate</w:t>
            </w:r>
            <w:r w:rsidRPr="001563D4">
              <w:rPr>
                <w:rFonts w:ascii="Arial" w:hAnsi="Arial" w:cs="Arial"/>
                <w:spacing w:val="63"/>
              </w:rPr>
              <w:t xml:space="preserve"> </w:t>
            </w:r>
            <w:r w:rsidRPr="001563D4">
              <w:rPr>
                <w:rFonts w:ascii="Arial" w:hAnsi="Arial" w:cs="Arial"/>
              </w:rPr>
              <w:t>of</w:t>
            </w:r>
            <w:r w:rsidRPr="001563D4">
              <w:rPr>
                <w:rFonts w:ascii="Arial" w:hAnsi="Arial" w:cs="Arial"/>
                <w:spacing w:val="63"/>
              </w:rPr>
              <w:t xml:space="preserve"> </w:t>
            </w:r>
            <w:r w:rsidRPr="001563D4">
              <w:rPr>
                <w:rFonts w:ascii="Arial" w:hAnsi="Arial" w:cs="Arial"/>
              </w:rPr>
              <w:t>either</w:t>
            </w:r>
            <w:r w:rsidRPr="001563D4">
              <w:rPr>
                <w:rFonts w:ascii="Arial" w:hAnsi="Arial" w:cs="Arial"/>
                <w:spacing w:val="63"/>
              </w:rPr>
              <w:t xml:space="preserve"> </w:t>
            </w:r>
            <w:r w:rsidRPr="001563D4">
              <w:rPr>
                <w:rFonts w:ascii="Arial" w:hAnsi="Arial" w:cs="Arial"/>
              </w:rPr>
              <w:t>the</w:t>
            </w:r>
            <w:r w:rsidRPr="001563D4">
              <w:rPr>
                <w:rFonts w:ascii="Arial" w:hAnsi="Arial" w:cs="Arial"/>
                <w:spacing w:val="63"/>
              </w:rPr>
              <w:t xml:space="preserve"> </w:t>
            </w:r>
            <w:r w:rsidRPr="00D40413">
              <w:rPr>
                <w:rFonts w:ascii="Arial" w:hAnsi="Arial" w:cs="Arial"/>
                <w:strike/>
              </w:rPr>
              <w:t xml:space="preserve">expected </w:t>
            </w:r>
            <w:r w:rsidRPr="00D40413">
              <w:rPr>
                <w:rFonts w:ascii="Arial" w:hAnsi="Arial" w:cs="Arial"/>
                <w:i/>
                <w:iCs/>
                <w:strike/>
              </w:rPr>
              <w:t>availability</w:t>
            </w:r>
            <w:r w:rsidRPr="001563D4">
              <w:rPr>
                <w:rFonts w:ascii="Arial" w:hAnsi="Arial" w:cs="Arial"/>
                <w:spacing w:val="-4"/>
              </w:rPr>
              <w:t xml:space="preserve"> </w:t>
            </w:r>
            <w:r w:rsidRPr="005479C8">
              <w:rPr>
                <w:rFonts w:ascii="Arial" w:hAnsi="Arial" w:cs="Arial"/>
                <w:b/>
                <w:bCs/>
                <w:i/>
                <w:iCs/>
                <w:spacing w:val="-4"/>
                <w:u w:val="single"/>
              </w:rPr>
              <w:t>status</w:t>
            </w:r>
            <w:r>
              <w:rPr>
                <w:rFonts w:ascii="Arial" w:hAnsi="Arial" w:cs="Arial"/>
                <w:i/>
                <w:iCs/>
                <w:spacing w:val="-4"/>
              </w:rPr>
              <w:t xml:space="preserve"> </w:t>
            </w:r>
            <w:r w:rsidRPr="00C9742A">
              <w:rPr>
                <w:rFonts w:ascii="Arial" w:hAnsi="Arial" w:cs="Arial"/>
                <w:b/>
                <w:bCs/>
                <w:u w:val="single"/>
                <w:lang w:val="en-US"/>
              </w:rPr>
              <w:t xml:space="preserve">(e.g., </w:t>
            </w:r>
            <w:r w:rsidRPr="00F9080C">
              <w:rPr>
                <w:rFonts w:ascii="Arial" w:hAnsi="Arial" w:cs="Arial"/>
                <w:b/>
                <w:bCs/>
                <w:i/>
                <w:iCs/>
                <w:u w:val="single"/>
                <w:lang w:val="en-US"/>
              </w:rPr>
              <w:t>generator</w:t>
            </w:r>
            <w:r w:rsidRPr="00C9742A">
              <w:rPr>
                <w:rFonts w:ascii="Arial" w:hAnsi="Arial" w:cs="Arial"/>
                <w:b/>
                <w:bCs/>
                <w:u w:val="single"/>
                <w:lang w:val="en-US"/>
              </w:rPr>
              <w:t xml:space="preserve"> circuit </w:t>
            </w:r>
            <w:r w:rsidRPr="00C9742A">
              <w:rPr>
                <w:rFonts w:ascii="Arial" w:hAnsi="Arial" w:cs="Arial"/>
                <w:b/>
                <w:bCs/>
                <w:u w:val="single"/>
                <w:lang w:val="en-US"/>
              </w:rPr>
              <w:lastRenderedPageBreak/>
              <w:t xml:space="preserve">breaker </w:t>
            </w:r>
            <w:r w:rsidRPr="007020F8">
              <w:rPr>
                <w:rFonts w:ascii="Arial" w:hAnsi="Arial" w:cs="Arial"/>
                <w:b/>
                <w:bCs/>
                <w:u w:val="single"/>
                <w:lang w:val="en-US"/>
              </w:rPr>
              <w:t>status</w:t>
            </w:r>
            <w:r w:rsidRPr="00C9742A">
              <w:rPr>
                <w:rFonts w:ascii="Arial" w:hAnsi="Arial" w:cs="Arial"/>
                <w:b/>
                <w:bCs/>
                <w:i/>
                <w:iCs/>
                <w:u w:val="single"/>
                <w:lang w:val="en-US"/>
              </w:rPr>
              <w:t>, outage</w:t>
            </w:r>
            <w:r w:rsidRPr="00C9742A">
              <w:rPr>
                <w:rFonts w:ascii="Arial" w:hAnsi="Arial" w:cs="Arial"/>
                <w:b/>
                <w:bCs/>
                <w:u w:val="single"/>
                <w:lang w:val="en-US"/>
              </w:rPr>
              <w:t>)</w:t>
            </w:r>
            <w:r w:rsidRPr="00861217">
              <w:rPr>
                <w:rFonts w:ascii="Arial" w:hAnsi="Arial" w:cs="Arial"/>
                <w:b/>
                <w:bCs/>
                <w:i/>
                <w:iCs/>
                <w:lang w:val="en-US"/>
              </w:rPr>
              <w:t xml:space="preserve"> </w:t>
            </w:r>
            <w:r w:rsidRPr="001563D4">
              <w:rPr>
                <w:rFonts w:ascii="Arial" w:hAnsi="Arial" w:cs="Arial"/>
              </w:rPr>
              <w:t>for</w:t>
            </w:r>
            <w:r w:rsidRPr="001563D4">
              <w:rPr>
                <w:rFonts w:ascii="Arial" w:hAnsi="Arial" w:cs="Arial"/>
                <w:spacing w:val="-4"/>
              </w:rPr>
              <w:t xml:space="preserve"> </w:t>
            </w:r>
            <w:r w:rsidRPr="001563D4">
              <w:rPr>
                <w:rFonts w:ascii="Arial" w:hAnsi="Arial" w:cs="Arial"/>
              </w:rPr>
              <w:t>the</w:t>
            </w:r>
            <w:r w:rsidRPr="001563D4">
              <w:rPr>
                <w:rFonts w:ascii="Arial" w:hAnsi="Arial" w:cs="Arial"/>
                <w:i/>
                <w:iCs/>
                <w:spacing w:val="-4"/>
              </w:rPr>
              <w:t xml:space="preserve"> </w:t>
            </w:r>
            <w:r w:rsidRPr="001563D4">
              <w:rPr>
                <w:rFonts w:ascii="Arial" w:hAnsi="Arial" w:cs="Arial"/>
                <w:i/>
                <w:iCs/>
              </w:rPr>
              <w:t>dispatch</w:t>
            </w:r>
            <w:r w:rsidRPr="001563D4">
              <w:rPr>
                <w:rFonts w:ascii="Arial" w:hAnsi="Arial" w:cs="Arial"/>
                <w:i/>
                <w:iCs/>
                <w:spacing w:val="-4"/>
              </w:rPr>
              <w:t xml:space="preserve"> </w:t>
            </w:r>
            <w:r w:rsidRPr="001563D4">
              <w:rPr>
                <w:rFonts w:ascii="Arial" w:hAnsi="Arial" w:cs="Arial"/>
                <w:i/>
                <w:iCs/>
              </w:rPr>
              <w:t>interval</w:t>
            </w:r>
            <w:r w:rsidRPr="001563D4">
              <w:rPr>
                <w:rFonts w:ascii="Arial" w:hAnsi="Arial" w:cs="Arial"/>
                <w:spacing w:val="-4"/>
              </w:rPr>
              <w:t xml:space="preserve"> </w:t>
            </w:r>
            <w:r w:rsidRPr="001563D4">
              <w:rPr>
                <w:rFonts w:ascii="Arial" w:hAnsi="Arial" w:cs="Arial"/>
              </w:rPr>
              <w:t>of</w:t>
            </w:r>
            <w:r w:rsidRPr="001563D4">
              <w:rPr>
                <w:rFonts w:ascii="Arial" w:hAnsi="Arial" w:cs="Arial"/>
                <w:spacing w:val="-4"/>
              </w:rPr>
              <w:t xml:space="preserve"> </w:t>
            </w:r>
            <w:r w:rsidRPr="001563D4">
              <w:rPr>
                <w:rFonts w:ascii="Arial" w:hAnsi="Arial" w:cs="Arial"/>
              </w:rPr>
              <w:t>the</w:t>
            </w:r>
            <w:r w:rsidRPr="001563D4">
              <w:rPr>
                <w:rFonts w:ascii="Arial" w:hAnsi="Arial" w:cs="Arial"/>
                <w:spacing w:val="-4"/>
              </w:rPr>
              <w:t xml:space="preserve"> </w:t>
            </w:r>
            <w:r w:rsidRPr="001563D4">
              <w:rPr>
                <w:rFonts w:ascii="Arial" w:hAnsi="Arial" w:cs="Arial"/>
              </w:rPr>
              <w:t>relevant</w:t>
            </w:r>
            <w:r w:rsidRPr="001563D4">
              <w:rPr>
                <w:rFonts w:ascii="Arial" w:hAnsi="Arial" w:cs="Arial"/>
                <w:spacing w:val="-4"/>
              </w:rPr>
              <w:t xml:space="preserve"> </w:t>
            </w:r>
            <w:r w:rsidRPr="001563D4">
              <w:rPr>
                <w:rFonts w:ascii="Arial" w:hAnsi="Arial" w:cs="Arial"/>
                <w:i/>
                <w:iCs/>
              </w:rPr>
              <w:t>generating</w:t>
            </w:r>
            <w:r w:rsidRPr="001563D4">
              <w:rPr>
                <w:rFonts w:ascii="Arial" w:hAnsi="Arial" w:cs="Arial"/>
                <w:i/>
                <w:iCs/>
                <w:spacing w:val="-7"/>
              </w:rPr>
              <w:t xml:space="preserve"> </w:t>
            </w:r>
            <w:r w:rsidRPr="001563D4">
              <w:rPr>
                <w:rFonts w:ascii="Arial" w:hAnsi="Arial" w:cs="Arial"/>
                <w:i/>
                <w:iCs/>
              </w:rPr>
              <w:t>unit</w:t>
            </w:r>
            <w:r>
              <w:rPr>
                <w:rFonts w:ascii="Arial" w:hAnsi="Arial" w:cs="Arial"/>
                <w:b/>
                <w:bCs/>
                <w:i/>
                <w:iCs/>
                <w:u w:val="single"/>
              </w:rPr>
              <w:t xml:space="preserve">, </w:t>
            </w:r>
            <w:r w:rsidRPr="00861217">
              <w:rPr>
                <w:rFonts w:ascii="Arial" w:hAnsi="Arial" w:cs="Arial"/>
                <w:b/>
                <w:bCs/>
                <w:u w:val="single"/>
                <w:lang w:val="en-US"/>
              </w:rPr>
              <w:t xml:space="preserve">the capacity that can be attained taking into account the </w:t>
            </w:r>
            <w:r w:rsidRPr="00861217">
              <w:rPr>
                <w:rFonts w:ascii="Arial" w:hAnsi="Arial" w:cs="Arial"/>
                <w:b/>
                <w:bCs/>
                <w:i/>
                <w:iCs/>
                <w:u w:val="single"/>
                <w:lang w:val="en-US"/>
              </w:rPr>
              <w:t xml:space="preserve">ramp rate </w:t>
            </w:r>
            <w:r w:rsidRPr="00861217">
              <w:rPr>
                <w:rFonts w:ascii="Arial" w:hAnsi="Arial" w:cs="Arial"/>
                <w:b/>
                <w:bCs/>
                <w:u w:val="single"/>
                <w:lang w:val="en-US"/>
              </w:rPr>
              <w:t>limitations</w:t>
            </w:r>
            <w:r>
              <w:rPr>
                <w:rFonts w:ascii="Arial" w:hAnsi="Arial" w:cs="Arial"/>
                <w:b/>
                <w:bCs/>
                <w:u w:val="single"/>
                <w:lang w:val="en-US"/>
              </w:rPr>
              <w:t xml:space="preserve"> of the </w:t>
            </w:r>
            <w:r>
              <w:rPr>
                <w:rFonts w:ascii="Arial" w:hAnsi="Arial" w:cs="Arial"/>
                <w:b/>
                <w:bCs/>
                <w:i/>
                <w:iCs/>
                <w:u w:val="single"/>
                <w:lang w:val="en-US"/>
              </w:rPr>
              <w:t xml:space="preserve">generating unit </w:t>
            </w:r>
            <w:r w:rsidRPr="00861217">
              <w:rPr>
                <w:rFonts w:ascii="Arial" w:hAnsi="Arial" w:cs="Arial"/>
                <w:b/>
                <w:bCs/>
                <w:u w:val="single"/>
                <w:lang w:val="en-US"/>
              </w:rPr>
              <w:t xml:space="preserve">during the relevant </w:t>
            </w:r>
            <w:r w:rsidRPr="00861217">
              <w:rPr>
                <w:rFonts w:ascii="Arial" w:hAnsi="Arial" w:cs="Arial"/>
                <w:b/>
                <w:bCs/>
                <w:i/>
                <w:iCs/>
                <w:u w:val="single"/>
                <w:lang w:val="en-US"/>
              </w:rPr>
              <w:t>dispatch interval</w:t>
            </w:r>
            <w:r>
              <w:rPr>
                <w:rFonts w:ascii="Arial" w:hAnsi="Arial" w:cs="Arial"/>
                <w:b/>
                <w:bCs/>
                <w:i/>
                <w:iCs/>
                <w:u w:val="single"/>
                <w:lang w:val="en-US"/>
              </w:rPr>
              <w:t>,</w:t>
            </w:r>
            <w:r w:rsidRPr="001563D4">
              <w:rPr>
                <w:rFonts w:ascii="Arial" w:hAnsi="Arial" w:cs="Arial"/>
                <w:spacing w:val="-4"/>
              </w:rPr>
              <w:t xml:space="preserve"> </w:t>
            </w:r>
            <w:r w:rsidRPr="001563D4">
              <w:rPr>
                <w:rFonts w:ascii="Arial" w:hAnsi="Arial" w:cs="Arial"/>
              </w:rPr>
              <w:t>or</w:t>
            </w:r>
            <w:r w:rsidRPr="001563D4">
              <w:rPr>
                <w:rFonts w:ascii="Arial" w:hAnsi="Arial" w:cs="Arial"/>
                <w:spacing w:val="-6"/>
              </w:rPr>
              <w:t xml:space="preserve"> </w:t>
            </w:r>
            <w:r w:rsidRPr="001E7115">
              <w:rPr>
                <w:rFonts w:ascii="Arial" w:hAnsi="Arial" w:cs="Arial"/>
                <w:i/>
                <w:iCs/>
              </w:rPr>
              <w:t>scheduled</w:t>
            </w:r>
            <w:r w:rsidRPr="001E7115">
              <w:rPr>
                <w:rFonts w:ascii="Arial" w:hAnsi="Arial" w:cs="Arial"/>
                <w:i/>
                <w:iCs/>
                <w:spacing w:val="-4"/>
              </w:rPr>
              <w:t xml:space="preserve"> </w:t>
            </w:r>
            <w:r w:rsidRPr="001E7115">
              <w:rPr>
                <w:rFonts w:ascii="Arial" w:hAnsi="Arial" w:cs="Arial"/>
                <w:i/>
                <w:iCs/>
              </w:rPr>
              <w:t>load</w:t>
            </w:r>
            <w:r w:rsidRPr="001563D4">
              <w:rPr>
                <w:rFonts w:ascii="Arial" w:hAnsi="Arial" w:cs="Arial"/>
                <w:spacing w:val="-6"/>
              </w:rPr>
              <w:t xml:space="preserve"> </w:t>
            </w:r>
            <w:r w:rsidRPr="001563D4">
              <w:rPr>
                <w:rFonts w:ascii="Arial" w:hAnsi="Arial" w:cs="Arial"/>
              </w:rPr>
              <w:t>or</w:t>
            </w:r>
            <w:r w:rsidRPr="001563D4">
              <w:rPr>
                <w:rFonts w:ascii="Arial" w:hAnsi="Arial" w:cs="Arial"/>
                <w:spacing w:val="-1"/>
              </w:rPr>
              <w:t xml:space="preserve"> </w:t>
            </w:r>
            <w:r w:rsidRPr="001E7115">
              <w:rPr>
                <w:rFonts w:ascii="Arial" w:hAnsi="Arial" w:cs="Arial"/>
                <w:i/>
                <w:iCs/>
              </w:rPr>
              <w:t>bids</w:t>
            </w:r>
            <w:r w:rsidRPr="001563D4">
              <w:rPr>
                <w:rFonts w:ascii="Arial" w:hAnsi="Arial" w:cs="Arial"/>
                <w:spacing w:val="10"/>
              </w:rPr>
              <w:t xml:space="preserve"> </w:t>
            </w:r>
            <w:r w:rsidRPr="001563D4">
              <w:rPr>
                <w:rFonts w:ascii="Arial" w:hAnsi="Arial" w:cs="Arial"/>
              </w:rPr>
              <w:t>or</w:t>
            </w:r>
            <w:r w:rsidRPr="001563D4">
              <w:rPr>
                <w:rFonts w:ascii="Arial" w:hAnsi="Arial" w:cs="Arial"/>
                <w:spacing w:val="9"/>
              </w:rPr>
              <w:t xml:space="preserve"> </w:t>
            </w:r>
            <w:r w:rsidRPr="001E7115">
              <w:rPr>
                <w:rFonts w:ascii="Arial" w:hAnsi="Arial" w:cs="Arial"/>
                <w:i/>
                <w:iCs/>
              </w:rPr>
              <w:t>offers</w:t>
            </w:r>
            <w:r w:rsidRPr="001563D4">
              <w:rPr>
                <w:rFonts w:ascii="Arial" w:hAnsi="Arial" w:cs="Arial"/>
                <w:spacing w:val="10"/>
              </w:rPr>
              <w:t xml:space="preserve"> </w:t>
            </w:r>
            <w:r w:rsidRPr="001563D4">
              <w:rPr>
                <w:rFonts w:ascii="Arial" w:hAnsi="Arial" w:cs="Arial"/>
              </w:rPr>
              <w:t>likely</w:t>
            </w:r>
            <w:r w:rsidRPr="001563D4">
              <w:rPr>
                <w:rFonts w:ascii="Arial" w:hAnsi="Arial" w:cs="Arial"/>
                <w:spacing w:val="10"/>
              </w:rPr>
              <w:t xml:space="preserve"> </w:t>
            </w:r>
            <w:r w:rsidRPr="001563D4">
              <w:rPr>
                <w:rFonts w:ascii="Arial" w:hAnsi="Arial" w:cs="Arial"/>
              </w:rPr>
              <w:t>to</w:t>
            </w:r>
            <w:r w:rsidRPr="001563D4">
              <w:rPr>
                <w:rFonts w:ascii="Arial" w:hAnsi="Arial" w:cs="Arial"/>
                <w:spacing w:val="9"/>
              </w:rPr>
              <w:t xml:space="preserve"> </w:t>
            </w:r>
            <w:r w:rsidRPr="001563D4">
              <w:rPr>
                <w:rFonts w:ascii="Arial" w:hAnsi="Arial" w:cs="Arial"/>
              </w:rPr>
              <w:t>apply</w:t>
            </w:r>
            <w:r w:rsidRPr="001563D4">
              <w:rPr>
                <w:rFonts w:ascii="Arial" w:hAnsi="Arial" w:cs="Arial"/>
                <w:spacing w:val="10"/>
              </w:rPr>
              <w:t xml:space="preserve"> </w:t>
            </w:r>
            <w:r w:rsidRPr="001563D4">
              <w:rPr>
                <w:rFonts w:ascii="Arial" w:hAnsi="Arial" w:cs="Arial"/>
              </w:rPr>
              <w:t>in</w:t>
            </w:r>
            <w:r w:rsidRPr="001563D4">
              <w:rPr>
                <w:rFonts w:ascii="Arial" w:hAnsi="Arial" w:cs="Arial"/>
                <w:spacing w:val="9"/>
              </w:rPr>
              <w:t xml:space="preserve"> </w:t>
            </w:r>
            <w:r w:rsidRPr="001563D4">
              <w:rPr>
                <w:rFonts w:ascii="Arial" w:hAnsi="Arial" w:cs="Arial"/>
              </w:rPr>
              <w:t>the</w:t>
            </w:r>
            <w:r w:rsidRPr="001563D4">
              <w:rPr>
                <w:rFonts w:ascii="Arial" w:hAnsi="Arial" w:cs="Arial"/>
                <w:spacing w:val="8"/>
              </w:rPr>
              <w:t xml:space="preserve"> </w:t>
            </w:r>
            <w:r w:rsidRPr="001E7115">
              <w:rPr>
                <w:rFonts w:ascii="Arial" w:hAnsi="Arial" w:cs="Arial"/>
                <w:i/>
                <w:iCs/>
              </w:rPr>
              <w:t>real-time</w:t>
            </w:r>
            <w:r w:rsidRPr="001E7115">
              <w:rPr>
                <w:rFonts w:ascii="Arial" w:hAnsi="Arial" w:cs="Arial"/>
                <w:i/>
                <w:iCs/>
                <w:spacing w:val="9"/>
              </w:rPr>
              <w:t xml:space="preserve"> </w:t>
            </w:r>
            <w:r w:rsidRPr="001E7115">
              <w:rPr>
                <w:rFonts w:ascii="Arial" w:hAnsi="Arial" w:cs="Arial"/>
                <w:i/>
                <w:iCs/>
              </w:rPr>
              <w:t>dispatch</w:t>
            </w:r>
            <w:r w:rsidRPr="001563D4">
              <w:rPr>
                <w:rFonts w:ascii="Arial" w:hAnsi="Arial" w:cs="Arial"/>
                <w:spacing w:val="10"/>
              </w:rPr>
              <w:t xml:space="preserve"> </w:t>
            </w:r>
            <w:r w:rsidRPr="001563D4">
              <w:rPr>
                <w:rFonts w:ascii="Arial" w:hAnsi="Arial" w:cs="Arial"/>
              </w:rPr>
              <w:t>optimization</w:t>
            </w:r>
            <w:r w:rsidRPr="001563D4">
              <w:rPr>
                <w:rFonts w:ascii="Arial" w:hAnsi="Arial" w:cs="Arial"/>
                <w:spacing w:val="9"/>
              </w:rPr>
              <w:t xml:space="preserve"> </w:t>
            </w:r>
            <w:r w:rsidRPr="001563D4">
              <w:rPr>
                <w:rFonts w:ascii="Arial" w:hAnsi="Arial" w:cs="Arial"/>
              </w:rPr>
              <w:t>for</w:t>
            </w:r>
            <w:r w:rsidRPr="001563D4">
              <w:rPr>
                <w:rFonts w:ascii="Arial" w:hAnsi="Arial" w:cs="Arial"/>
                <w:spacing w:val="9"/>
              </w:rPr>
              <w:t xml:space="preserve"> </w:t>
            </w:r>
            <w:r w:rsidRPr="001563D4">
              <w:rPr>
                <w:rFonts w:ascii="Arial" w:hAnsi="Arial" w:cs="Arial"/>
              </w:rPr>
              <w:t xml:space="preserve">the </w:t>
            </w:r>
            <w:r w:rsidRPr="001E7115">
              <w:rPr>
                <w:rFonts w:ascii="Arial" w:hAnsi="Arial" w:cs="Arial"/>
                <w:i/>
                <w:iCs/>
              </w:rPr>
              <w:t>dispatch interval</w:t>
            </w:r>
            <w:r w:rsidRPr="001563D4">
              <w:rPr>
                <w:rFonts w:ascii="Arial" w:hAnsi="Arial" w:cs="Arial"/>
              </w:rPr>
              <w:t>.</w:t>
            </w:r>
          </w:p>
        </w:tc>
        <w:tc>
          <w:tcPr>
            <w:tcW w:w="804" w:type="pct"/>
            <w:tcBorders>
              <w:top w:val="single" w:sz="4" w:space="0" w:color="auto"/>
              <w:left w:val="single" w:sz="4" w:space="0" w:color="auto"/>
              <w:bottom w:val="single" w:sz="4" w:space="0" w:color="auto"/>
              <w:right w:val="single" w:sz="4" w:space="0" w:color="auto"/>
            </w:tcBorders>
          </w:tcPr>
          <w:p w14:paraId="4EF78699" w14:textId="77777777" w:rsidR="00FE1425" w:rsidRPr="00D761EB" w:rsidRDefault="00FE1425" w:rsidP="00D83FD5">
            <w:pPr>
              <w:pStyle w:val="ListParagraph"/>
              <w:numPr>
                <w:ilvl w:val="0"/>
                <w:numId w:val="42"/>
              </w:numPr>
              <w:spacing w:line="276" w:lineRule="auto"/>
              <w:ind w:left="389"/>
              <w:jc w:val="both"/>
              <w:rPr>
                <w:rFonts w:ascii="Arial" w:hAnsi="Arial" w:cs="Arial"/>
                <w:sz w:val="22"/>
                <w:szCs w:val="22"/>
              </w:rPr>
            </w:pPr>
            <w:r w:rsidRPr="00D761EB">
              <w:rPr>
                <w:rFonts w:ascii="Arial" w:hAnsi="Arial" w:cs="Arial"/>
                <w:sz w:val="22"/>
                <w:szCs w:val="22"/>
              </w:rPr>
              <w:lastRenderedPageBreak/>
              <w:t xml:space="preserve">To require Trading Participants to revise their offers if it does not represent a reasonable estimate their “available capacity” </w:t>
            </w:r>
            <w:r w:rsidRPr="00D761EB">
              <w:rPr>
                <w:rFonts w:ascii="Arial" w:hAnsi="Arial" w:cs="Arial"/>
                <w:sz w:val="22"/>
                <w:szCs w:val="22"/>
              </w:rPr>
              <w:lastRenderedPageBreak/>
              <w:t xml:space="preserve">within the WESM timetable. </w:t>
            </w:r>
          </w:p>
          <w:p w14:paraId="006AD0B6" w14:textId="77777777" w:rsidR="00FE1425" w:rsidRPr="00D761EB" w:rsidRDefault="00FE1425" w:rsidP="00D83FD5">
            <w:pPr>
              <w:spacing w:after="0" w:line="276" w:lineRule="auto"/>
              <w:jc w:val="both"/>
              <w:rPr>
                <w:rFonts w:ascii="Arial" w:hAnsi="Arial" w:cs="Arial"/>
                <w:lang w:val="en-US"/>
              </w:rPr>
            </w:pPr>
          </w:p>
          <w:p w14:paraId="1CD57E22" w14:textId="77777777" w:rsidR="00FE1425" w:rsidRPr="00D761EB" w:rsidRDefault="00FE1425" w:rsidP="00D83FD5">
            <w:pPr>
              <w:pStyle w:val="NoSpacing"/>
              <w:numPr>
                <w:ilvl w:val="0"/>
                <w:numId w:val="40"/>
              </w:numPr>
              <w:spacing w:line="276" w:lineRule="auto"/>
              <w:ind w:left="454" w:hanging="425"/>
              <w:rPr>
                <w:rFonts w:ascii="Arial" w:hAnsi="Arial" w:cs="Arial"/>
              </w:rPr>
            </w:pPr>
            <w:r w:rsidRPr="00D761EB">
              <w:rPr>
                <w:rFonts w:ascii="Arial" w:hAnsi="Arial" w:cs="Arial"/>
                <w:lang w:val="en-US"/>
              </w:rPr>
              <w:t>To provide conditions in revising/updating offers.</w:t>
            </w:r>
          </w:p>
          <w:p w14:paraId="1FC4B434" w14:textId="08F37F64" w:rsidR="00FE1425" w:rsidRPr="00D761EB" w:rsidRDefault="00FE1425" w:rsidP="00D83FD5">
            <w:pPr>
              <w:spacing w:after="0" w:line="276" w:lineRule="auto"/>
              <w:jc w:val="both"/>
              <w:rPr>
                <w:rFonts w:ascii="Arial" w:hAnsi="Arial" w:cs="Arial"/>
              </w:rPr>
            </w:pPr>
          </w:p>
        </w:tc>
        <w:tc>
          <w:tcPr>
            <w:tcW w:w="695" w:type="pct"/>
            <w:tcBorders>
              <w:top w:val="single" w:sz="4" w:space="0" w:color="auto"/>
              <w:left w:val="single" w:sz="4" w:space="0" w:color="auto"/>
              <w:bottom w:val="single" w:sz="4" w:space="0" w:color="auto"/>
              <w:right w:val="single" w:sz="4" w:space="0" w:color="auto"/>
            </w:tcBorders>
          </w:tcPr>
          <w:p w14:paraId="1B67E501" w14:textId="77777777" w:rsidR="00FE1425" w:rsidRPr="00D761EB" w:rsidRDefault="00FE1425" w:rsidP="00FE1425">
            <w:pPr>
              <w:pStyle w:val="ListParagraph"/>
              <w:spacing w:line="276" w:lineRule="auto"/>
              <w:ind w:left="389"/>
              <w:jc w:val="both"/>
              <w:rPr>
                <w:rFonts w:ascii="Arial" w:hAnsi="Arial" w:cs="Arial"/>
                <w:sz w:val="22"/>
                <w:szCs w:val="22"/>
              </w:rPr>
            </w:pPr>
          </w:p>
        </w:tc>
        <w:tc>
          <w:tcPr>
            <w:tcW w:w="694" w:type="pct"/>
            <w:tcBorders>
              <w:top w:val="single" w:sz="4" w:space="0" w:color="auto"/>
              <w:left w:val="single" w:sz="4" w:space="0" w:color="auto"/>
              <w:bottom w:val="single" w:sz="4" w:space="0" w:color="auto"/>
              <w:right w:val="single" w:sz="4" w:space="0" w:color="auto"/>
            </w:tcBorders>
          </w:tcPr>
          <w:p w14:paraId="0902A65A" w14:textId="77777777" w:rsidR="00FE1425" w:rsidRPr="00D761EB" w:rsidRDefault="00FE1425" w:rsidP="00FE1425">
            <w:pPr>
              <w:pStyle w:val="ListParagraph"/>
              <w:spacing w:line="276" w:lineRule="auto"/>
              <w:ind w:left="389"/>
              <w:jc w:val="both"/>
              <w:rPr>
                <w:rFonts w:ascii="Arial" w:hAnsi="Arial" w:cs="Arial"/>
                <w:sz w:val="22"/>
                <w:szCs w:val="22"/>
              </w:rPr>
            </w:pPr>
          </w:p>
        </w:tc>
      </w:tr>
      <w:tr w:rsidR="00FE1425" w:rsidRPr="006A01F7" w14:paraId="2B34AECC" w14:textId="45B4770E" w:rsidTr="00FE1425">
        <w:trPr>
          <w:trHeight w:val="287"/>
        </w:trPr>
        <w:tc>
          <w:tcPr>
            <w:tcW w:w="468" w:type="pct"/>
            <w:gridSpan w:val="2"/>
            <w:tcBorders>
              <w:top w:val="single" w:sz="4" w:space="0" w:color="auto"/>
              <w:left w:val="single" w:sz="4" w:space="0" w:color="auto"/>
              <w:bottom w:val="single" w:sz="4" w:space="0" w:color="auto"/>
              <w:right w:val="single" w:sz="4" w:space="0" w:color="auto"/>
            </w:tcBorders>
          </w:tcPr>
          <w:p w14:paraId="50038503" w14:textId="77777777" w:rsidR="00FE1425" w:rsidRDefault="00FE1425" w:rsidP="00D83FD5">
            <w:pPr>
              <w:spacing w:line="276" w:lineRule="auto"/>
              <w:rPr>
                <w:rFonts w:ascii="Arial" w:hAnsi="Arial" w:cs="Arial"/>
              </w:rPr>
            </w:pPr>
            <w:r w:rsidRPr="00C046E6">
              <w:rPr>
                <w:rFonts w:ascii="Arial" w:hAnsi="Arial" w:cs="Arial"/>
              </w:rPr>
              <w:t>BIDS, OFFERS AND DATA SUBMISSION AND PROCESSING</w:t>
            </w:r>
          </w:p>
          <w:p w14:paraId="5FE68795" w14:textId="2B6EF22B" w:rsidR="00FE1425" w:rsidRPr="006A01F7" w:rsidRDefault="00FE1425" w:rsidP="00D83FD5">
            <w:pPr>
              <w:spacing w:line="276" w:lineRule="auto"/>
              <w:rPr>
                <w:rFonts w:ascii="Arial" w:hAnsi="Arial" w:cs="Arial"/>
              </w:rPr>
            </w:pPr>
            <w:r>
              <w:rPr>
                <w:rFonts w:ascii="Arial" w:hAnsi="Arial" w:cs="Arial"/>
              </w:rPr>
              <w:t>Background</w:t>
            </w:r>
          </w:p>
        </w:tc>
        <w:tc>
          <w:tcPr>
            <w:tcW w:w="423" w:type="pct"/>
            <w:gridSpan w:val="2"/>
            <w:tcBorders>
              <w:top w:val="single" w:sz="4" w:space="0" w:color="auto"/>
              <w:left w:val="single" w:sz="4" w:space="0" w:color="auto"/>
              <w:bottom w:val="single" w:sz="4" w:space="0" w:color="auto"/>
              <w:right w:val="single" w:sz="4" w:space="0" w:color="auto"/>
            </w:tcBorders>
          </w:tcPr>
          <w:p w14:paraId="29EC37C5" w14:textId="25E9E976" w:rsidR="00FE1425" w:rsidRPr="006A01F7" w:rsidRDefault="00FE1425" w:rsidP="00D83FD5">
            <w:pPr>
              <w:spacing w:line="276" w:lineRule="auto"/>
              <w:jc w:val="center"/>
              <w:rPr>
                <w:rFonts w:ascii="Arial" w:hAnsi="Arial" w:cs="Arial"/>
              </w:rPr>
            </w:pPr>
            <w:r>
              <w:rPr>
                <w:rFonts w:ascii="Arial" w:hAnsi="Arial" w:cs="Arial"/>
              </w:rPr>
              <w:t>6.1.9</w:t>
            </w:r>
          </w:p>
        </w:tc>
        <w:tc>
          <w:tcPr>
            <w:tcW w:w="996" w:type="pct"/>
            <w:tcBorders>
              <w:top w:val="single" w:sz="4" w:space="0" w:color="auto"/>
              <w:left w:val="single" w:sz="4" w:space="0" w:color="auto"/>
              <w:bottom w:val="single" w:sz="4" w:space="0" w:color="auto"/>
              <w:right w:val="single" w:sz="4" w:space="0" w:color="auto"/>
            </w:tcBorders>
          </w:tcPr>
          <w:p w14:paraId="510EA418" w14:textId="06209DA2" w:rsidR="00FE1425" w:rsidRPr="00935647" w:rsidRDefault="00FE1425" w:rsidP="00D83FD5">
            <w:pPr>
              <w:spacing w:after="0" w:line="276" w:lineRule="auto"/>
              <w:jc w:val="both"/>
              <w:rPr>
                <w:rFonts w:ascii="Arial" w:hAnsi="Arial" w:cs="Arial"/>
              </w:rPr>
            </w:pPr>
            <w:r w:rsidRPr="009A726B">
              <w:rPr>
                <w:rFonts w:ascii="Arial" w:hAnsi="Arial" w:cs="Arial"/>
              </w:rPr>
              <w:t>Pursuant to WESM Rules Clause 3.5.11.6, Trading Participants that cancel their bids or offers, or submit bids or offers less than the registered capacity or maximum available capacity of their facility or generating unit are required to provide information on the reasons or circumstances of such cancellation or submission.</w:t>
            </w:r>
          </w:p>
        </w:tc>
        <w:tc>
          <w:tcPr>
            <w:tcW w:w="921" w:type="pct"/>
            <w:gridSpan w:val="2"/>
            <w:tcBorders>
              <w:top w:val="single" w:sz="4" w:space="0" w:color="auto"/>
              <w:left w:val="single" w:sz="4" w:space="0" w:color="auto"/>
              <w:bottom w:val="single" w:sz="4" w:space="0" w:color="auto"/>
              <w:right w:val="single" w:sz="4" w:space="0" w:color="auto"/>
            </w:tcBorders>
          </w:tcPr>
          <w:p w14:paraId="417A7D34" w14:textId="4D458858" w:rsidR="00FE1425" w:rsidRDefault="00FE1425" w:rsidP="00D83FD5">
            <w:pPr>
              <w:pStyle w:val="NoSpacing"/>
              <w:spacing w:line="276" w:lineRule="auto"/>
              <w:rPr>
                <w:rFonts w:ascii="Arial" w:hAnsi="Arial" w:cs="Arial"/>
              </w:rPr>
            </w:pPr>
            <w:r w:rsidRPr="00017AE9">
              <w:rPr>
                <w:rFonts w:ascii="Arial" w:hAnsi="Arial" w:cs="Arial"/>
              </w:rPr>
              <w:t xml:space="preserve">Pursuant to </w:t>
            </w:r>
            <w:r w:rsidRPr="00017AE9">
              <w:rPr>
                <w:rFonts w:ascii="Arial" w:hAnsi="Arial" w:cs="Arial"/>
                <w:i/>
                <w:iCs/>
              </w:rPr>
              <w:t xml:space="preserve">WESM Rules </w:t>
            </w:r>
            <w:r w:rsidRPr="00017AE9">
              <w:rPr>
                <w:rFonts w:ascii="Arial" w:hAnsi="Arial" w:cs="Arial"/>
              </w:rPr>
              <w:t xml:space="preserve">Clause 3.5.11.6, </w:t>
            </w:r>
            <w:r w:rsidRPr="00017AE9">
              <w:rPr>
                <w:rFonts w:ascii="Arial" w:hAnsi="Arial" w:cs="Arial"/>
                <w:i/>
                <w:iCs/>
              </w:rPr>
              <w:t xml:space="preserve">Trading Participants </w:t>
            </w:r>
            <w:r w:rsidRPr="00017AE9">
              <w:rPr>
                <w:rFonts w:ascii="Arial" w:hAnsi="Arial" w:cs="Arial"/>
              </w:rPr>
              <w:t>that ca</w:t>
            </w:r>
            <w:r w:rsidRPr="00AB5449">
              <w:rPr>
                <w:rFonts w:ascii="Arial" w:hAnsi="Arial" w:cs="Arial"/>
              </w:rPr>
              <w:t xml:space="preserve">ncel their </w:t>
            </w:r>
            <w:r w:rsidRPr="00AB5449">
              <w:rPr>
                <w:rFonts w:ascii="Arial" w:hAnsi="Arial" w:cs="Arial"/>
                <w:i/>
                <w:iCs/>
              </w:rPr>
              <w:t xml:space="preserve">bids </w:t>
            </w:r>
            <w:r w:rsidRPr="00AB5449">
              <w:rPr>
                <w:rFonts w:ascii="Arial" w:hAnsi="Arial" w:cs="Arial"/>
              </w:rPr>
              <w:t xml:space="preserve">or </w:t>
            </w:r>
            <w:r w:rsidRPr="00AB5449">
              <w:rPr>
                <w:rFonts w:ascii="Arial" w:hAnsi="Arial" w:cs="Arial"/>
                <w:i/>
                <w:iCs/>
              </w:rPr>
              <w:t>offers</w:t>
            </w:r>
            <w:r w:rsidRPr="00AB5449">
              <w:rPr>
                <w:rFonts w:ascii="Arial" w:hAnsi="Arial" w:cs="Arial"/>
              </w:rPr>
              <w:t xml:space="preserve">, or submit </w:t>
            </w:r>
            <w:r w:rsidRPr="00AB5449">
              <w:rPr>
                <w:rFonts w:ascii="Arial" w:hAnsi="Arial" w:cs="Arial"/>
                <w:i/>
                <w:iCs/>
              </w:rPr>
              <w:t xml:space="preserve">bids </w:t>
            </w:r>
            <w:r w:rsidRPr="00AB5449">
              <w:rPr>
                <w:rFonts w:ascii="Arial" w:hAnsi="Arial" w:cs="Arial"/>
              </w:rPr>
              <w:t xml:space="preserve">or </w:t>
            </w:r>
            <w:r w:rsidRPr="00AB5449">
              <w:rPr>
                <w:rFonts w:ascii="Arial" w:hAnsi="Arial" w:cs="Arial"/>
                <w:i/>
                <w:iCs/>
              </w:rPr>
              <w:t xml:space="preserve">offers </w:t>
            </w:r>
            <w:r w:rsidRPr="00AB5449">
              <w:rPr>
                <w:rFonts w:ascii="Arial" w:hAnsi="Arial" w:cs="Arial"/>
              </w:rPr>
              <w:t xml:space="preserve">less than the </w:t>
            </w:r>
            <w:r w:rsidRPr="007020F8">
              <w:rPr>
                <w:rFonts w:ascii="Arial" w:hAnsi="Arial" w:cs="Arial"/>
                <w:strike/>
              </w:rPr>
              <w:t>registered capacity</w:t>
            </w:r>
            <w:r w:rsidRPr="007020F8">
              <w:rPr>
                <w:rFonts w:ascii="Arial" w:hAnsi="Arial" w:cs="Arial"/>
                <w:b/>
                <w:bCs/>
                <w:i/>
                <w:iCs/>
              </w:rPr>
              <w:t xml:space="preserve"> </w:t>
            </w:r>
            <w:r w:rsidRPr="007020F8">
              <w:rPr>
                <w:rFonts w:ascii="Arial" w:hAnsi="Arial" w:cs="Arial"/>
                <w:b/>
                <w:bCs/>
                <w:i/>
                <w:iCs/>
                <w:u w:val="single"/>
              </w:rPr>
              <w:t>maximum stable load (Pmax</w:t>
            </w:r>
            <w:r w:rsidRPr="007020F8">
              <w:rPr>
                <w:rFonts w:ascii="Arial" w:hAnsi="Arial" w:cs="Arial"/>
                <w:b/>
                <w:bCs/>
                <w:i/>
                <w:iCs/>
              </w:rPr>
              <w:t>)</w:t>
            </w:r>
            <w:r w:rsidRPr="007020F8">
              <w:rPr>
                <w:rFonts w:ascii="Arial" w:hAnsi="Arial" w:cs="Arial"/>
                <w:color w:val="ED7D31" w:themeColor="accent2"/>
              </w:rPr>
              <w:t xml:space="preserve"> </w:t>
            </w:r>
            <w:r w:rsidRPr="00AB5449">
              <w:rPr>
                <w:rFonts w:ascii="Arial" w:hAnsi="Arial" w:cs="Arial"/>
              </w:rPr>
              <w:t xml:space="preserve">or </w:t>
            </w:r>
            <w:r w:rsidRPr="00D00075">
              <w:rPr>
                <w:rFonts w:ascii="Arial" w:hAnsi="Arial" w:cs="Arial"/>
                <w:i/>
                <w:iCs/>
                <w:strike/>
              </w:rPr>
              <w:t>maximum</w:t>
            </w:r>
            <w:r w:rsidRPr="00AB5449">
              <w:rPr>
                <w:rFonts w:ascii="Arial" w:hAnsi="Arial" w:cs="Arial"/>
                <w:i/>
                <w:iCs/>
              </w:rPr>
              <w:t xml:space="preserve"> available capacity </w:t>
            </w:r>
            <w:r w:rsidRPr="00AB5449">
              <w:rPr>
                <w:rFonts w:ascii="Arial" w:hAnsi="Arial" w:cs="Arial"/>
              </w:rPr>
              <w:t xml:space="preserve">of their </w:t>
            </w:r>
            <w:r w:rsidRPr="00AB5449">
              <w:rPr>
                <w:rFonts w:ascii="Arial" w:hAnsi="Arial" w:cs="Arial"/>
                <w:i/>
                <w:iCs/>
              </w:rPr>
              <w:t xml:space="preserve">facility </w:t>
            </w:r>
            <w:r w:rsidRPr="00AB5449">
              <w:rPr>
                <w:rFonts w:ascii="Arial" w:hAnsi="Arial" w:cs="Arial"/>
              </w:rPr>
              <w:t xml:space="preserve">or </w:t>
            </w:r>
            <w:r w:rsidRPr="00AB5449">
              <w:rPr>
                <w:rFonts w:ascii="Arial" w:hAnsi="Arial" w:cs="Arial"/>
                <w:i/>
                <w:iCs/>
              </w:rPr>
              <w:t xml:space="preserve">generating unit </w:t>
            </w:r>
            <w:r w:rsidRPr="00AB5449">
              <w:rPr>
                <w:rFonts w:ascii="Arial" w:hAnsi="Arial" w:cs="Arial"/>
              </w:rPr>
              <w:t xml:space="preserve">are required to provide </w:t>
            </w:r>
            <w:r w:rsidRPr="00AB5449">
              <w:rPr>
                <w:rFonts w:ascii="Arial" w:hAnsi="Arial" w:cs="Arial"/>
                <w:strike/>
              </w:rPr>
              <w:t>information on the</w:t>
            </w:r>
            <w:r w:rsidRPr="00AB5449">
              <w:rPr>
                <w:rFonts w:ascii="Arial" w:hAnsi="Arial" w:cs="Arial"/>
              </w:rPr>
              <w:t xml:space="preserve"> </w:t>
            </w:r>
            <w:r w:rsidRPr="00AB5449">
              <w:rPr>
                <w:rFonts w:ascii="Arial" w:hAnsi="Arial" w:cs="Arial"/>
                <w:b/>
                <w:bCs/>
                <w:u w:val="single"/>
              </w:rPr>
              <w:t xml:space="preserve">justifiable </w:t>
            </w:r>
            <w:r w:rsidRPr="00AB5449">
              <w:rPr>
                <w:rFonts w:ascii="Arial" w:hAnsi="Arial" w:cs="Arial"/>
              </w:rPr>
              <w:t>reasons or circumstances of such cancellation or submission.</w:t>
            </w:r>
          </w:p>
          <w:p w14:paraId="70A4809B" w14:textId="67DE5720" w:rsidR="00FE1425" w:rsidRPr="00935647" w:rsidRDefault="00FE1425" w:rsidP="00D83FD5">
            <w:pPr>
              <w:spacing w:line="276" w:lineRule="auto"/>
              <w:jc w:val="both"/>
              <w:rPr>
                <w:rFonts w:ascii="Arial" w:hAnsi="Arial" w:cs="Arial"/>
              </w:rPr>
            </w:pPr>
          </w:p>
        </w:tc>
        <w:tc>
          <w:tcPr>
            <w:tcW w:w="804" w:type="pct"/>
            <w:tcBorders>
              <w:top w:val="single" w:sz="4" w:space="0" w:color="auto"/>
              <w:left w:val="single" w:sz="4" w:space="0" w:color="auto"/>
              <w:bottom w:val="single" w:sz="4" w:space="0" w:color="auto"/>
              <w:right w:val="single" w:sz="4" w:space="0" w:color="auto"/>
            </w:tcBorders>
          </w:tcPr>
          <w:p w14:paraId="5E53E4A9" w14:textId="472EC385" w:rsidR="00FE1425" w:rsidRDefault="00FE1425" w:rsidP="00D83FD5">
            <w:pPr>
              <w:pStyle w:val="NoSpacing"/>
              <w:numPr>
                <w:ilvl w:val="0"/>
                <w:numId w:val="40"/>
              </w:numPr>
              <w:spacing w:line="276" w:lineRule="auto"/>
              <w:ind w:left="360"/>
              <w:rPr>
                <w:rFonts w:ascii="Arial" w:hAnsi="Arial" w:cs="Arial"/>
              </w:rPr>
            </w:pPr>
            <w:r w:rsidRPr="00861217">
              <w:rPr>
                <w:rFonts w:ascii="Arial" w:hAnsi="Arial" w:cs="Arial"/>
              </w:rPr>
              <w:t>To reflect global change of the term “maximum available capacity” to “available capacity” for clarity and for distinction from the same term found in the Philippine Grid Code.</w:t>
            </w:r>
          </w:p>
          <w:p w14:paraId="3A2E7525" w14:textId="77777777" w:rsidR="00FE1425" w:rsidRDefault="00FE1425" w:rsidP="00D83FD5">
            <w:pPr>
              <w:pStyle w:val="NoSpacing"/>
              <w:spacing w:line="276" w:lineRule="auto"/>
              <w:rPr>
                <w:rFonts w:ascii="Arial" w:hAnsi="Arial" w:cs="Arial"/>
              </w:rPr>
            </w:pPr>
          </w:p>
          <w:p w14:paraId="55BC1313" w14:textId="1AB257D5" w:rsidR="00FE1425" w:rsidRPr="006E4565" w:rsidRDefault="00FE1425" w:rsidP="00D83FD5">
            <w:pPr>
              <w:pStyle w:val="ListParagraph"/>
              <w:numPr>
                <w:ilvl w:val="0"/>
                <w:numId w:val="40"/>
              </w:numPr>
              <w:spacing w:line="276" w:lineRule="auto"/>
              <w:ind w:left="360"/>
              <w:jc w:val="both"/>
              <w:rPr>
                <w:rFonts w:ascii="Arial" w:hAnsi="Arial" w:cs="Arial"/>
              </w:rPr>
            </w:pPr>
            <w:r w:rsidRPr="006E4565">
              <w:rPr>
                <w:rFonts w:ascii="Arial" w:hAnsi="Arial" w:cs="Arial"/>
                <w:sz w:val="22"/>
                <w:szCs w:val="18"/>
              </w:rPr>
              <w:t>To be consistent with WESM Rules Clauses 3.5.5.1 (as amended) and 3.5.11.6.</w:t>
            </w:r>
          </w:p>
        </w:tc>
        <w:tc>
          <w:tcPr>
            <w:tcW w:w="695" w:type="pct"/>
            <w:tcBorders>
              <w:top w:val="single" w:sz="4" w:space="0" w:color="auto"/>
              <w:left w:val="single" w:sz="4" w:space="0" w:color="auto"/>
              <w:bottom w:val="single" w:sz="4" w:space="0" w:color="auto"/>
              <w:right w:val="single" w:sz="4" w:space="0" w:color="auto"/>
            </w:tcBorders>
          </w:tcPr>
          <w:p w14:paraId="6F85B42A" w14:textId="77777777" w:rsidR="00FE1425" w:rsidRPr="00861217" w:rsidRDefault="00FE1425" w:rsidP="00FE1425">
            <w:pPr>
              <w:pStyle w:val="NoSpacing"/>
              <w:spacing w:line="276" w:lineRule="auto"/>
              <w:ind w:left="360"/>
              <w:rPr>
                <w:rFonts w:ascii="Arial" w:hAnsi="Arial" w:cs="Arial"/>
              </w:rPr>
            </w:pPr>
          </w:p>
        </w:tc>
        <w:tc>
          <w:tcPr>
            <w:tcW w:w="694" w:type="pct"/>
            <w:tcBorders>
              <w:top w:val="single" w:sz="4" w:space="0" w:color="auto"/>
              <w:left w:val="single" w:sz="4" w:space="0" w:color="auto"/>
              <w:bottom w:val="single" w:sz="4" w:space="0" w:color="auto"/>
              <w:right w:val="single" w:sz="4" w:space="0" w:color="auto"/>
            </w:tcBorders>
          </w:tcPr>
          <w:p w14:paraId="37481BF1" w14:textId="77777777" w:rsidR="00FE1425" w:rsidRPr="00861217" w:rsidRDefault="00FE1425" w:rsidP="00FE1425">
            <w:pPr>
              <w:pStyle w:val="NoSpacing"/>
              <w:spacing w:line="276" w:lineRule="auto"/>
              <w:ind w:left="360"/>
              <w:rPr>
                <w:rFonts w:ascii="Arial" w:hAnsi="Arial" w:cs="Arial"/>
              </w:rPr>
            </w:pPr>
          </w:p>
        </w:tc>
      </w:tr>
      <w:tr w:rsidR="00FE1425" w:rsidRPr="006A01F7" w14:paraId="0B5E1800" w14:textId="6464CDCE" w:rsidTr="00FE1425">
        <w:trPr>
          <w:trHeight w:val="287"/>
        </w:trPr>
        <w:tc>
          <w:tcPr>
            <w:tcW w:w="468" w:type="pct"/>
            <w:gridSpan w:val="2"/>
            <w:tcBorders>
              <w:top w:val="single" w:sz="4" w:space="0" w:color="auto"/>
              <w:left w:val="single" w:sz="4" w:space="0" w:color="auto"/>
              <w:bottom w:val="single" w:sz="4" w:space="0" w:color="auto"/>
              <w:right w:val="single" w:sz="4" w:space="0" w:color="auto"/>
            </w:tcBorders>
            <w:shd w:val="clear" w:color="auto" w:fill="auto"/>
          </w:tcPr>
          <w:p w14:paraId="00C522C3" w14:textId="77777777" w:rsidR="00FE1425" w:rsidRDefault="00FE1425" w:rsidP="00D83FD5">
            <w:pPr>
              <w:spacing w:after="0" w:line="276" w:lineRule="auto"/>
              <w:rPr>
                <w:rFonts w:ascii="Arial" w:hAnsi="Arial" w:cs="Arial"/>
              </w:rPr>
            </w:pPr>
            <w:r w:rsidRPr="008F5CCB">
              <w:rPr>
                <w:rFonts w:ascii="Arial" w:hAnsi="Arial" w:cs="Arial"/>
              </w:rPr>
              <w:lastRenderedPageBreak/>
              <w:t xml:space="preserve">BIDS, OFFERS AND DATA SUBMISSION AND PROCESSING </w:t>
            </w:r>
          </w:p>
          <w:p w14:paraId="5D837791" w14:textId="77777777" w:rsidR="00FE1425" w:rsidRDefault="00FE1425" w:rsidP="00D83FD5">
            <w:pPr>
              <w:spacing w:after="0" w:line="276" w:lineRule="auto"/>
              <w:rPr>
                <w:rFonts w:ascii="Arial" w:hAnsi="Arial" w:cs="Arial"/>
              </w:rPr>
            </w:pPr>
          </w:p>
          <w:p w14:paraId="604DE37F" w14:textId="271D78BF" w:rsidR="00FE1425" w:rsidRPr="005A5EF1" w:rsidRDefault="00FE1425" w:rsidP="00D83FD5">
            <w:pPr>
              <w:spacing w:after="0" w:line="276" w:lineRule="auto"/>
              <w:rPr>
                <w:rFonts w:ascii="Arial" w:hAnsi="Arial" w:cs="Arial"/>
              </w:rPr>
            </w:pPr>
            <w:r w:rsidRPr="005A5EF1">
              <w:rPr>
                <w:rFonts w:ascii="Arial" w:hAnsi="Arial" w:cs="Arial"/>
              </w:rPr>
              <w:t>Format and Contents of Submissions</w:t>
            </w:r>
          </w:p>
          <w:p w14:paraId="007891B1" w14:textId="77777777" w:rsidR="00FE1425" w:rsidRPr="008F5CCB" w:rsidRDefault="00FE1425" w:rsidP="00D83FD5">
            <w:pPr>
              <w:spacing w:after="0" w:line="276" w:lineRule="auto"/>
              <w:rPr>
                <w:rFonts w:ascii="Arial" w:hAnsi="Arial" w:cs="Arial"/>
              </w:rPr>
            </w:pPr>
          </w:p>
        </w:tc>
        <w:tc>
          <w:tcPr>
            <w:tcW w:w="423" w:type="pct"/>
            <w:gridSpan w:val="2"/>
            <w:tcBorders>
              <w:top w:val="single" w:sz="4" w:space="0" w:color="auto"/>
              <w:left w:val="single" w:sz="4" w:space="0" w:color="auto"/>
              <w:bottom w:val="single" w:sz="4" w:space="0" w:color="auto"/>
              <w:right w:val="single" w:sz="4" w:space="0" w:color="auto"/>
            </w:tcBorders>
            <w:shd w:val="clear" w:color="auto" w:fill="auto"/>
          </w:tcPr>
          <w:p w14:paraId="2C79F10B" w14:textId="449F28C2" w:rsidR="00FE1425" w:rsidRDefault="00FE1425" w:rsidP="00D83FD5">
            <w:pPr>
              <w:spacing w:after="0" w:line="276" w:lineRule="auto"/>
              <w:jc w:val="center"/>
              <w:rPr>
                <w:rFonts w:ascii="Arial" w:hAnsi="Arial" w:cs="Arial"/>
              </w:rPr>
            </w:pPr>
            <w:r>
              <w:rPr>
                <w:rFonts w:ascii="Arial" w:hAnsi="Arial" w:cs="Arial"/>
              </w:rPr>
              <w:t>6.9.2</w:t>
            </w:r>
          </w:p>
        </w:tc>
        <w:tc>
          <w:tcPr>
            <w:tcW w:w="996" w:type="pct"/>
            <w:tcBorders>
              <w:top w:val="single" w:sz="4" w:space="0" w:color="auto"/>
              <w:left w:val="single" w:sz="4" w:space="0" w:color="auto"/>
              <w:bottom w:val="single" w:sz="4" w:space="0" w:color="auto"/>
              <w:right w:val="single" w:sz="4" w:space="0" w:color="auto"/>
            </w:tcBorders>
            <w:shd w:val="clear" w:color="auto" w:fill="auto"/>
          </w:tcPr>
          <w:p w14:paraId="622FAC4B" w14:textId="77777777" w:rsidR="00FE1425" w:rsidRDefault="00FE1425" w:rsidP="00D83FD5">
            <w:pPr>
              <w:pStyle w:val="Default"/>
              <w:spacing w:line="276" w:lineRule="auto"/>
              <w:rPr>
                <w:i/>
                <w:iCs/>
                <w:sz w:val="22"/>
                <w:szCs w:val="22"/>
              </w:rPr>
            </w:pPr>
            <w:r>
              <w:rPr>
                <w:i/>
                <w:iCs/>
                <w:sz w:val="22"/>
                <w:szCs w:val="22"/>
              </w:rPr>
              <w:t xml:space="preserve">Trading Participants </w:t>
            </w:r>
            <w:r>
              <w:rPr>
                <w:sz w:val="22"/>
                <w:szCs w:val="22"/>
              </w:rPr>
              <w:t xml:space="preserve">shall provide the following information when submitting </w:t>
            </w:r>
            <w:r>
              <w:rPr>
                <w:i/>
                <w:iCs/>
                <w:sz w:val="22"/>
                <w:szCs w:val="22"/>
              </w:rPr>
              <w:t xml:space="preserve">market offers: </w:t>
            </w:r>
          </w:p>
          <w:p w14:paraId="4CD7C20D" w14:textId="77777777" w:rsidR="00FE1425" w:rsidRDefault="00FE1425" w:rsidP="00D83FD5">
            <w:pPr>
              <w:pStyle w:val="Default"/>
              <w:spacing w:line="276" w:lineRule="auto"/>
              <w:rPr>
                <w:sz w:val="22"/>
                <w:szCs w:val="22"/>
              </w:rPr>
            </w:pPr>
          </w:p>
          <w:p w14:paraId="59F1A178" w14:textId="77777777" w:rsidR="00FE1425" w:rsidRDefault="00FE1425" w:rsidP="00D83FD5">
            <w:pPr>
              <w:pStyle w:val="Default"/>
              <w:spacing w:line="276" w:lineRule="auto"/>
              <w:rPr>
                <w:i/>
                <w:iCs/>
                <w:sz w:val="22"/>
                <w:szCs w:val="22"/>
              </w:rPr>
            </w:pPr>
            <w:r>
              <w:rPr>
                <w:sz w:val="22"/>
                <w:szCs w:val="22"/>
              </w:rPr>
              <w:t xml:space="preserve">a. May include up to ten (10) </w:t>
            </w:r>
            <w:r>
              <w:rPr>
                <w:i/>
                <w:iCs/>
                <w:sz w:val="22"/>
                <w:szCs w:val="22"/>
              </w:rPr>
              <w:t xml:space="preserve">market offer </w:t>
            </w:r>
            <w:r>
              <w:rPr>
                <w:sz w:val="22"/>
                <w:szCs w:val="22"/>
              </w:rPr>
              <w:t xml:space="preserve">blocks per (aggregate) unit. The maximum combined capacity of </w:t>
            </w:r>
            <w:r>
              <w:rPr>
                <w:i/>
                <w:iCs/>
                <w:sz w:val="22"/>
                <w:szCs w:val="22"/>
              </w:rPr>
              <w:t xml:space="preserve">generation </w:t>
            </w:r>
            <w:r>
              <w:rPr>
                <w:sz w:val="22"/>
                <w:szCs w:val="22"/>
              </w:rPr>
              <w:t xml:space="preserve">and </w:t>
            </w:r>
            <w:r>
              <w:rPr>
                <w:i/>
                <w:iCs/>
                <w:sz w:val="22"/>
                <w:szCs w:val="22"/>
              </w:rPr>
              <w:t xml:space="preserve">reserve offers </w:t>
            </w:r>
            <w:r>
              <w:rPr>
                <w:sz w:val="22"/>
                <w:szCs w:val="22"/>
              </w:rPr>
              <w:t xml:space="preserve">must not be less than the </w:t>
            </w:r>
            <w:r>
              <w:rPr>
                <w:i/>
                <w:iCs/>
                <w:sz w:val="22"/>
                <w:szCs w:val="22"/>
              </w:rPr>
              <w:t xml:space="preserve">maximum available capacity </w:t>
            </w:r>
            <w:r>
              <w:rPr>
                <w:sz w:val="22"/>
                <w:szCs w:val="22"/>
              </w:rPr>
              <w:t xml:space="preserve">of the </w:t>
            </w:r>
            <w:proofErr w:type="gramStart"/>
            <w:r>
              <w:rPr>
                <w:i/>
                <w:iCs/>
                <w:sz w:val="22"/>
                <w:szCs w:val="22"/>
              </w:rPr>
              <w:t>generator;</w:t>
            </w:r>
            <w:proofErr w:type="gramEnd"/>
            <w:r>
              <w:rPr>
                <w:i/>
                <w:iCs/>
                <w:sz w:val="22"/>
                <w:szCs w:val="22"/>
              </w:rPr>
              <w:t xml:space="preserve"> </w:t>
            </w:r>
          </w:p>
          <w:p w14:paraId="0165BD3A" w14:textId="77777777" w:rsidR="00FE1425" w:rsidRDefault="00FE1425" w:rsidP="00D83FD5">
            <w:pPr>
              <w:pStyle w:val="Default"/>
              <w:spacing w:line="276" w:lineRule="auto"/>
              <w:rPr>
                <w:sz w:val="22"/>
                <w:szCs w:val="22"/>
              </w:rPr>
            </w:pPr>
          </w:p>
          <w:p w14:paraId="0DB34FCB" w14:textId="1919E3C4" w:rsidR="00FE1425" w:rsidRDefault="00FE1425" w:rsidP="00D83FD5">
            <w:pPr>
              <w:pStyle w:val="Default"/>
              <w:spacing w:line="276" w:lineRule="auto"/>
              <w:rPr>
                <w:sz w:val="22"/>
                <w:szCs w:val="22"/>
              </w:rPr>
            </w:pPr>
            <w:r>
              <w:rPr>
                <w:sz w:val="22"/>
                <w:szCs w:val="22"/>
              </w:rPr>
              <w:t>xxx</w:t>
            </w:r>
          </w:p>
          <w:p w14:paraId="5D21003F" w14:textId="77777777" w:rsidR="00FE1425" w:rsidRPr="00593C08" w:rsidRDefault="00FE1425" w:rsidP="00D83FD5">
            <w:pPr>
              <w:pStyle w:val="Heading3"/>
              <w:numPr>
                <w:ilvl w:val="0"/>
                <w:numId w:val="0"/>
              </w:numPr>
              <w:tabs>
                <w:tab w:val="left" w:pos="720"/>
              </w:tabs>
              <w:spacing w:before="0" w:after="0" w:line="276" w:lineRule="auto"/>
              <w:contextualSpacing/>
              <w:rPr>
                <w:rFonts w:ascii="Arial" w:hAnsi="Arial" w:cs="Arial"/>
                <w:b w:val="0"/>
                <w:bCs w:val="0"/>
                <w:sz w:val="22"/>
                <w:szCs w:val="22"/>
                <w:lang w:val="en-US"/>
              </w:rPr>
            </w:pPr>
          </w:p>
        </w:tc>
        <w:tc>
          <w:tcPr>
            <w:tcW w:w="921" w:type="pct"/>
            <w:gridSpan w:val="2"/>
            <w:tcBorders>
              <w:top w:val="single" w:sz="4" w:space="0" w:color="auto"/>
              <w:left w:val="single" w:sz="4" w:space="0" w:color="auto"/>
              <w:bottom w:val="single" w:sz="4" w:space="0" w:color="auto"/>
              <w:right w:val="single" w:sz="4" w:space="0" w:color="auto"/>
            </w:tcBorders>
            <w:shd w:val="clear" w:color="auto" w:fill="auto"/>
          </w:tcPr>
          <w:p w14:paraId="312D75B0" w14:textId="77777777" w:rsidR="00FE1425" w:rsidRDefault="00FE1425" w:rsidP="00D83FD5">
            <w:pPr>
              <w:pStyle w:val="Default"/>
              <w:spacing w:line="276" w:lineRule="auto"/>
              <w:rPr>
                <w:i/>
                <w:iCs/>
                <w:sz w:val="22"/>
                <w:szCs w:val="22"/>
              </w:rPr>
            </w:pPr>
            <w:r>
              <w:rPr>
                <w:i/>
                <w:iCs/>
                <w:sz w:val="22"/>
                <w:szCs w:val="22"/>
              </w:rPr>
              <w:t xml:space="preserve">Trading Participants </w:t>
            </w:r>
            <w:r>
              <w:rPr>
                <w:sz w:val="22"/>
                <w:szCs w:val="22"/>
              </w:rPr>
              <w:t xml:space="preserve">shall provide the following information when submitting </w:t>
            </w:r>
            <w:r>
              <w:rPr>
                <w:i/>
                <w:iCs/>
                <w:sz w:val="22"/>
                <w:szCs w:val="22"/>
              </w:rPr>
              <w:t xml:space="preserve">market offers: </w:t>
            </w:r>
          </w:p>
          <w:p w14:paraId="3808A439" w14:textId="77777777" w:rsidR="00FE1425" w:rsidRDefault="00FE1425" w:rsidP="00D83FD5">
            <w:pPr>
              <w:pStyle w:val="Default"/>
              <w:spacing w:line="276" w:lineRule="auto"/>
              <w:rPr>
                <w:sz w:val="22"/>
                <w:szCs w:val="22"/>
              </w:rPr>
            </w:pPr>
          </w:p>
          <w:p w14:paraId="3E90FCE4" w14:textId="77777777" w:rsidR="00FE1425" w:rsidRDefault="00FE1425" w:rsidP="00D83FD5">
            <w:pPr>
              <w:pStyle w:val="Default"/>
              <w:spacing w:line="276" w:lineRule="auto"/>
              <w:rPr>
                <w:i/>
                <w:iCs/>
                <w:sz w:val="22"/>
                <w:szCs w:val="22"/>
              </w:rPr>
            </w:pPr>
            <w:r>
              <w:rPr>
                <w:sz w:val="22"/>
                <w:szCs w:val="22"/>
              </w:rPr>
              <w:t xml:space="preserve">a. May include up to ten (10) </w:t>
            </w:r>
            <w:r>
              <w:rPr>
                <w:i/>
                <w:iCs/>
                <w:sz w:val="22"/>
                <w:szCs w:val="22"/>
              </w:rPr>
              <w:t xml:space="preserve">market offer </w:t>
            </w:r>
            <w:r>
              <w:rPr>
                <w:sz w:val="22"/>
                <w:szCs w:val="22"/>
              </w:rPr>
              <w:t xml:space="preserve">blocks per (aggregate) unit. The maximum combined capacity of </w:t>
            </w:r>
            <w:r>
              <w:rPr>
                <w:i/>
                <w:iCs/>
                <w:sz w:val="22"/>
                <w:szCs w:val="22"/>
              </w:rPr>
              <w:t xml:space="preserve">generation </w:t>
            </w:r>
            <w:r>
              <w:rPr>
                <w:sz w:val="22"/>
                <w:szCs w:val="22"/>
              </w:rPr>
              <w:t xml:space="preserve">and </w:t>
            </w:r>
            <w:r>
              <w:rPr>
                <w:i/>
                <w:iCs/>
                <w:sz w:val="22"/>
                <w:szCs w:val="22"/>
              </w:rPr>
              <w:t xml:space="preserve">reserve offers </w:t>
            </w:r>
            <w:r>
              <w:rPr>
                <w:sz w:val="22"/>
                <w:szCs w:val="22"/>
              </w:rPr>
              <w:t xml:space="preserve">must not be less than the </w:t>
            </w:r>
            <w:r w:rsidRPr="002624ED">
              <w:rPr>
                <w:i/>
                <w:iCs/>
                <w:strike/>
                <w:sz w:val="22"/>
                <w:szCs w:val="22"/>
              </w:rPr>
              <w:t>maximum</w:t>
            </w:r>
            <w:r>
              <w:rPr>
                <w:i/>
                <w:iCs/>
                <w:sz w:val="22"/>
                <w:szCs w:val="22"/>
              </w:rPr>
              <w:t xml:space="preserve"> available capacity </w:t>
            </w:r>
            <w:r>
              <w:rPr>
                <w:sz w:val="22"/>
                <w:szCs w:val="22"/>
              </w:rPr>
              <w:t xml:space="preserve">of the </w:t>
            </w:r>
            <w:proofErr w:type="gramStart"/>
            <w:r>
              <w:rPr>
                <w:i/>
                <w:iCs/>
                <w:sz w:val="22"/>
                <w:szCs w:val="22"/>
              </w:rPr>
              <w:t>generator;</w:t>
            </w:r>
            <w:proofErr w:type="gramEnd"/>
            <w:r>
              <w:rPr>
                <w:i/>
                <w:iCs/>
                <w:sz w:val="22"/>
                <w:szCs w:val="22"/>
              </w:rPr>
              <w:t xml:space="preserve"> </w:t>
            </w:r>
          </w:p>
          <w:p w14:paraId="5B429D07" w14:textId="77777777" w:rsidR="00FE1425" w:rsidRDefault="00FE1425" w:rsidP="00D83FD5">
            <w:pPr>
              <w:pStyle w:val="Default"/>
              <w:spacing w:line="276" w:lineRule="auto"/>
              <w:rPr>
                <w:sz w:val="22"/>
                <w:szCs w:val="22"/>
              </w:rPr>
            </w:pPr>
          </w:p>
          <w:p w14:paraId="258F0C75" w14:textId="77777777" w:rsidR="00FE1425" w:rsidRDefault="00FE1425" w:rsidP="00D83FD5">
            <w:pPr>
              <w:pStyle w:val="Default"/>
              <w:spacing w:line="276" w:lineRule="auto"/>
              <w:rPr>
                <w:sz w:val="22"/>
                <w:szCs w:val="22"/>
              </w:rPr>
            </w:pPr>
            <w:r>
              <w:rPr>
                <w:sz w:val="22"/>
                <w:szCs w:val="22"/>
              </w:rPr>
              <w:t>xxx</w:t>
            </w:r>
          </w:p>
          <w:p w14:paraId="561360A4" w14:textId="77777777" w:rsidR="00FE1425" w:rsidRPr="00593C08" w:rsidRDefault="00FE1425" w:rsidP="00D83FD5">
            <w:pPr>
              <w:pStyle w:val="Heading3"/>
              <w:numPr>
                <w:ilvl w:val="0"/>
                <w:numId w:val="0"/>
              </w:numPr>
              <w:tabs>
                <w:tab w:val="left" w:pos="720"/>
              </w:tabs>
              <w:spacing w:before="0" w:after="0" w:line="276" w:lineRule="auto"/>
              <w:contextualSpacing/>
              <w:rPr>
                <w:rFonts w:ascii="Arial" w:hAnsi="Arial" w:cs="Arial"/>
                <w:b w:val="0"/>
                <w:bCs w:val="0"/>
                <w:sz w:val="22"/>
                <w:szCs w:val="22"/>
                <w:lang w:val="en-US"/>
              </w:rPr>
            </w:pPr>
          </w:p>
        </w:tc>
        <w:tc>
          <w:tcPr>
            <w:tcW w:w="804" w:type="pct"/>
            <w:tcBorders>
              <w:top w:val="single" w:sz="4" w:space="0" w:color="auto"/>
              <w:left w:val="single" w:sz="4" w:space="0" w:color="auto"/>
              <w:bottom w:val="single" w:sz="4" w:space="0" w:color="auto"/>
              <w:right w:val="single" w:sz="4" w:space="0" w:color="auto"/>
            </w:tcBorders>
            <w:shd w:val="clear" w:color="auto" w:fill="auto"/>
          </w:tcPr>
          <w:p w14:paraId="44EAC58F" w14:textId="77777777" w:rsidR="00FE1425" w:rsidRPr="00861217" w:rsidRDefault="00FE1425" w:rsidP="00D83FD5">
            <w:pPr>
              <w:pStyle w:val="NoSpacing"/>
              <w:spacing w:line="276" w:lineRule="auto"/>
              <w:rPr>
                <w:rFonts w:ascii="Arial" w:hAnsi="Arial" w:cs="Arial"/>
              </w:rPr>
            </w:pPr>
            <w:r w:rsidRPr="00861217">
              <w:rPr>
                <w:rFonts w:ascii="Arial" w:hAnsi="Arial" w:cs="Arial"/>
              </w:rPr>
              <w:t>To reflect global change of the term “maximum available capacity” to “available capacity” for clarity and for distinction from the same term found in the Philippine Grid Code.</w:t>
            </w:r>
          </w:p>
          <w:p w14:paraId="406F5D61" w14:textId="77777777" w:rsidR="00FE1425" w:rsidRPr="002624ED" w:rsidRDefault="00FE1425" w:rsidP="00D83FD5">
            <w:pPr>
              <w:spacing w:line="276" w:lineRule="auto"/>
              <w:rPr>
                <w:rFonts w:ascii="Arial" w:hAnsi="Arial" w:cs="Arial"/>
                <w:szCs w:val="18"/>
              </w:rPr>
            </w:pPr>
          </w:p>
        </w:tc>
        <w:tc>
          <w:tcPr>
            <w:tcW w:w="695" w:type="pct"/>
            <w:tcBorders>
              <w:top w:val="single" w:sz="4" w:space="0" w:color="auto"/>
              <w:left w:val="single" w:sz="4" w:space="0" w:color="auto"/>
              <w:bottom w:val="single" w:sz="4" w:space="0" w:color="auto"/>
              <w:right w:val="single" w:sz="4" w:space="0" w:color="auto"/>
            </w:tcBorders>
          </w:tcPr>
          <w:p w14:paraId="5EF62110" w14:textId="77777777" w:rsidR="00FE1425" w:rsidRPr="00861217" w:rsidRDefault="00FE1425" w:rsidP="00D83FD5">
            <w:pPr>
              <w:pStyle w:val="NoSpacing"/>
              <w:spacing w:line="276" w:lineRule="auto"/>
              <w:rPr>
                <w:rFonts w:ascii="Arial" w:hAnsi="Arial" w:cs="Arial"/>
              </w:rPr>
            </w:pPr>
          </w:p>
        </w:tc>
        <w:tc>
          <w:tcPr>
            <w:tcW w:w="694" w:type="pct"/>
            <w:tcBorders>
              <w:top w:val="single" w:sz="4" w:space="0" w:color="auto"/>
              <w:left w:val="single" w:sz="4" w:space="0" w:color="auto"/>
              <w:bottom w:val="single" w:sz="4" w:space="0" w:color="auto"/>
              <w:right w:val="single" w:sz="4" w:space="0" w:color="auto"/>
            </w:tcBorders>
          </w:tcPr>
          <w:p w14:paraId="0A384F33" w14:textId="77777777" w:rsidR="00FE1425" w:rsidRPr="00861217" w:rsidRDefault="00FE1425" w:rsidP="00D83FD5">
            <w:pPr>
              <w:pStyle w:val="NoSpacing"/>
              <w:spacing w:line="276" w:lineRule="auto"/>
              <w:rPr>
                <w:rFonts w:ascii="Arial" w:hAnsi="Arial" w:cs="Arial"/>
              </w:rPr>
            </w:pPr>
          </w:p>
        </w:tc>
      </w:tr>
      <w:tr w:rsidR="00FE1425" w:rsidRPr="006A01F7" w14:paraId="64369B2A" w14:textId="2D431891" w:rsidTr="00FE1425">
        <w:trPr>
          <w:trHeight w:val="287"/>
        </w:trPr>
        <w:tc>
          <w:tcPr>
            <w:tcW w:w="468" w:type="pct"/>
            <w:gridSpan w:val="2"/>
            <w:tcBorders>
              <w:top w:val="single" w:sz="4" w:space="0" w:color="auto"/>
              <w:left w:val="single" w:sz="4" w:space="0" w:color="auto"/>
              <w:bottom w:val="single" w:sz="4" w:space="0" w:color="auto"/>
              <w:right w:val="single" w:sz="4" w:space="0" w:color="auto"/>
            </w:tcBorders>
            <w:shd w:val="clear" w:color="auto" w:fill="auto"/>
          </w:tcPr>
          <w:p w14:paraId="70BBBE33" w14:textId="77777777" w:rsidR="00FE1425" w:rsidRDefault="00FE1425" w:rsidP="00D83FD5">
            <w:pPr>
              <w:spacing w:after="0" w:line="276" w:lineRule="auto"/>
              <w:rPr>
                <w:rFonts w:ascii="Arial" w:hAnsi="Arial" w:cs="Arial"/>
              </w:rPr>
            </w:pPr>
            <w:r w:rsidRPr="008F5CCB">
              <w:rPr>
                <w:rFonts w:ascii="Arial" w:hAnsi="Arial" w:cs="Arial"/>
              </w:rPr>
              <w:t xml:space="preserve">BIDS, OFFERS AND DATA SUBMISSION AND PROCESSING </w:t>
            </w:r>
          </w:p>
          <w:p w14:paraId="6D7CAED9" w14:textId="77777777" w:rsidR="00FE1425" w:rsidRDefault="00FE1425" w:rsidP="00D83FD5">
            <w:pPr>
              <w:spacing w:after="0" w:line="276" w:lineRule="auto"/>
              <w:rPr>
                <w:rFonts w:ascii="Arial" w:hAnsi="Arial" w:cs="Arial"/>
              </w:rPr>
            </w:pPr>
          </w:p>
          <w:p w14:paraId="634CB2A4" w14:textId="77777777" w:rsidR="00FE1425" w:rsidRPr="005A5EF1" w:rsidRDefault="00FE1425" w:rsidP="00D83FD5">
            <w:pPr>
              <w:spacing w:after="0" w:line="276" w:lineRule="auto"/>
              <w:rPr>
                <w:rFonts w:ascii="Arial" w:hAnsi="Arial" w:cs="Arial"/>
              </w:rPr>
            </w:pPr>
            <w:r w:rsidRPr="005A5EF1">
              <w:rPr>
                <w:rFonts w:ascii="Arial" w:hAnsi="Arial" w:cs="Arial"/>
              </w:rPr>
              <w:t>Format and Contents of Submissions</w:t>
            </w:r>
          </w:p>
          <w:p w14:paraId="61FB114D" w14:textId="77777777" w:rsidR="00FE1425" w:rsidRPr="008F5CCB" w:rsidRDefault="00FE1425" w:rsidP="00D83FD5">
            <w:pPr>
              <w:spacing w:after="0" w:line="276" w:lineRule="auto"/>
              <w:rPr>
                <w:rFonts w:ascii="Arial" w:hAnsi="Arial" w:cs="Arial"/>
              </w:rPr>
            </w:pPr>
          </w:p>
        </w:tc>
        <w:tc>
          <w:tcPr>
            <w:tcW w:w="423" w:type="pct"/>
            <w:gridSpan w:val="2"/>
            <w:tcBorders>
              <w:top w:val="single" w:sz="4" w:space="0" w:color="auto"/>
              <w:left w:val="single" w:sz="4" w:space="0" w:color="auto"/>
              <w:bottom w:val="single" w:sz="4" w:space="0" w:color="auto"/>
              <w:right w:val="single" w:sz="4" w:space="0" w:color="auto"/>
            </w:tcBorders>
            <w:shd w:val="clear" w:color="auto" w:fill="auto"/>
          </w:tcPr>
          <w:p w14:paraId="77D3A1D1" w14:textId="33B3F69E" w:rsidR="00FE1425" w:rsidRDefault="00FE1425" w:rsidP="00D83FD5">
            <w:pPr>
              <w:spacing w:after="0" w:line="276" w:lineRule="auto"/>
              <w:jc w:val="center"/>
              <w:rPr>
                <w:rFonts w:ascii="Arial" w:hAnsi="Arial" w:cs="Arial"/>
              </w:rPr>
            </w:pPr>
            <w:r>
              <w:rPr>
                <w:rFonts w:ascii="Arial" w:hAnsi="Arial" w:cs="Arial"/>
              </w:rPr>
              <w:t>6.9.3</w:t>
            </w:r>
          </w:p>
        </w:tc>
        <w:tc>
          <w:tcPr>
            <w:tcW w:w="996" w:type="pct"/>
            <w:tcBorders>
              <w:top w:val="single" w:sz="4" w:space="0" w:color="auto"/>
              <w:left w:val="single" w:sz="4" w:space="0" w:color="auto"/>
              <w:bottom w:val="single" w:sz="4" w:space="0" w:color="auto"/>
              <w:right w:val="single" w:sz="4" w:space="0" w:color="auto"/>
            </w:tcBorders>
            <w:shd w:val="clear" w:color="auto" w:fill="auto"/>
          </w:tcPr>
          <w:p w14:paraId="1E50C8E7" w14:textId="77777777" w:rsidR="00FE1425" w:rsidRDefault="00FE1425" w:rsidP="00D83FD5">
            <w:pPr>
              <w:pStyle w:val="Default"/>
              <w:spacing w:line="276" w:lineRule="auto"/>
              <w:rPr>
                <w:sz w:val="22"/>
                <w:szCs w:val="22"/>
              </w:rPr>
            </w:pPr>
            <w:r>
              <w:rPr>
                <w:i/>
                <w:iCs/>
                <w:sz w:val="22"/>
                <w:szCs w:val="22"/>
              </w:rPr>
              <w:t xml:space="preserve">Trading Participants </w:t>
            </w:r>
            <w:r>
              <w:rPr>
                <w:sz w:val="22"/>
                <w:szCs w:val="22"/>
              </w:rPr>
              <w:t xml:space="preserve">shall provide the following information when submitting </w:t>
            </w:r>
            <w:r>
              <w:rPr>
                <w:i/>
                <w:iCs/>
                <w:sz w:val="22"/>
                <w:szCs w:val="22"/>
              </w:rPr>
              <w:t xml:space="preserve">battery energy storage system offers: </w:t>
            </w:r>
          </w:p>
          <w:p w14:paraId="6A089000" w14:textId="77777777" w:rsidR="00FE1425" w:rsidRDefault="00FE1425" w:rsidP="00D83FD5">
            <w:pPr>
              <w:pStyle w:val="Default"/>
              <w:spacing w:line="276" w:lineRule="auto"/>
              <w:rPr>
                <w:sz w:val="22"/>
                <w:szCs w:val="22"/>
              </w:rPr>
            </w:pPr>
          </w:p>
          <w:p w14:paraId="1C381545" w14:textId="44BEE29E" w:rsidR="00FE1425" w:rsidRDefault="00FE1425" w:rsidP="00D83FD5">
            <w:pPr>
              <w:pStyle w:val="Default"/>
              <w:spacing w:line="276" w:lineRule="auto"/>
              <w:rPr>
                <w:sz w:val="22"/>
                <w:szCs w:val="22"/>
              </w:rPr>
            </w:pPr>
            <w:r>
              <w:rPr>
                <w:sz w:val="22"/>
                <w:szCs w:val="22"/>
              </w:rPr>
              <w:t xml:space="preserve">a. May include up to ten (10) </w:t>
            </w:r>
            <w:r>
              <w:rPr>
                <w:i/>
                <w:iCs/>
                <w:sz w:val="22"/>
                <w:szCs w:val="22"/>
              </w:rPr>
              <w:t xml:space="preserve">energy offer </w:t>
            </w:r>
            <w:r>
              <w:rPr>
                <w:sz w:val="22"/>
                <w:szCs w:val="22"/>
              </w:rPr>
              <w:t xml:space="preserve">blocks per (aggregate) unit. The maximum combined capacity of </w:t>
            </w:r>
            <w:r>
              <w:rPr>
                <w:i/>
                <w:iCs/>
                <w:sz w:val="22"/>
                <w:szCs w:val="22"/>
              </w:rPr>
              <w:t xml:space="preserve">generation </w:t>
            </w:r>
            <w:r>
              <w:rPr>
                <w:sz w:val="22"/>
                <w:szCs w:val="22"/>
              </w:rPr>
              <w:t xml:space="preserve">and </w:t>
            </w:r>
            <w:r>
              <w:rPr>
                <w:i/>
                <w:iCs/>
                <w:sz w:val="22"/>
                <w:szCs w:val="22"/>
              </w:rPr>
              <w:t xml:space="preserve">reserve offers </w:t>
            </w:r>
            <w:r>
              <w:rPr>
                <w:sz w:val="22"/>
                <w:szCs w:val="22"/>
              </w:rPr>
              <w:t xml:space="preserve">must not be less than the </w:t>
            </w:r>
            <w:r>
              <w:rPr>
                <w:i/>
                <w:iCs/>
                <w:sz w:val="22"/>
                <w:szCs w:val="22"/>
              </w:rPr>
              <w:t xml:space="preserve">maximum available capacity </w:t>
            </w:r>
            <w:r>
              <w:rPr>
                <w:sz w:val="22"/>
                <w:szCs w:val="22"/>
              </w:rPr>
              <w:t xml:space="preserve">of the </w:t>
            </w:r>
            <w:proofErr w:type="gramStart"/>
            <w:r>
              <w:rPr>
                <w:i/>
                <w:iCs/>
                <w:sz w:val="22"/>
                <w:szCs w:val="22"/>
              </w:rPr>
              <w:t>generator</w:t>
            </w:r>
            <w:r>
              <w:rPr>
                <w:sz w:val="22"/>
                <w:szCs w:val="22"/>
              </w:rPr>
              <w:t>;</w:t>
            </w:r>
            <w:proofErr w:type="gramEnd"/>
            <w:r>
              <w:rPr>
                <w:sz w:val="22"/>
                <w:szCs w:val="22"/>
              </w:rPr>
              <w:t xml:space="preserve"> </w:t>
            </w:r>
          </w:p>
          <w:p w14:paraId="5FE50BEA" w14:textId="77777777" w:rsidR="00FE1425" w:rsidRDefault="00FE1425" w:rsidP="00D83FD5">
            <w:pPr>
              <w:pStyle w:val="Default"/>
              <w:spacing w:line="276" w:lineRule="auto"/>
              <w:rPr>
                <w:i/>
                <w:iCs/>
                <w:sz w:val="22"/>
                <w:szCs w:val="22"/>
              </w:rPr>
            </w:pPr>
          </w:p>
          <w:p w14:paraId="0CF3CFE1" w14:textId="6657EA12" w:rsidR="00FE1425" w:rsidRPr="00111263" w:rsidRDefault="00FE1425" w:rsidP="00D83FD5">
            <w:pPr>
              <w:pStyle w:val="Default"/>
              <w:spacing w:line="276" w:lineRule="auto"/>
              <w:rPr>
                <w:sz w:val="22"/>
                <w:szCs w:val="22"/>
              </w:rPr>
            </w:pPr>
            <w:r>
              <w:rPr>
                <w:sz w:val="22"/>
                <w:szCs w:val="22"/>
              </w:rPr>
              <w:t>xxx</w:t>
            </w:r>
          </w:p>
        </w:tc>
        <w:tc>
          <w:tcPr>
            <w:tcW w:w="921" w:type="pct"/>
            <w:gridSpan w:val="2"/>
            <w:tcBorders>
              <w:top w:val="single" w:sz="4" w:space="0" w:color="auto"/>
              <w:left w:val="single" w:sz="4" w:space="0" w:color="auto"/>
              <w:bottom w:val="single" w:sz="4" w:space="0" w:color="auto"/>
              <w:right w:val="single" w:sz="4" w:space="0" w:color="auto"/>
            </w:tcBorders>
            <w:shd w:val="clear" w:color="auto" w:fill="auto"/>
          </w:tcPr>
          <w:p w14:paraId="0E7B6230" w14:textId="77777777" w:rsidR="00FE1425" w:rsidRDefault="00FE1425" w:rsidP="00D83FD5">
            <w:pPr>
              <w:pStyle w:val="Default"/>
              <w:spacing w:line="276" w:lineRule="auto"/>
              <w:rPr>
                <w:sz w:val="22"/>
                <w:szCs w:val="22"/>
              </w:rPr>
            </w:pPr>
            <w:r>
              <w:rPr>
                <w:i/>
                <w:iCs/>
                <w:sz w:val="22"/>
                <w:szCs w:val="22"/>
              </w:rPr>
              <w:lastRenderedPageBreak/>
              <w:t xml:space="preserve">Trading Participants </w:t>
            </w:r>
            <w:r>
              <w:rPr>
                <w:sz w:val="22"/>
                <w:szCs w:val="22"/>
              </w:rPr>
              <w:t xml:space="preserve">shall provide the following information when submitting </w:t>
            </w:r>
            <w:r>
              <w:rPr>
                <w:i/>
                <w:iCs/>
                <w:sz w:val="22"/>
                <w:szCs w:val="22"/>
              </w:rPr>
              <w:t xml:space="preserve">battery energy storage system offers: </w:t>
            </w:r>
          </w:p>
          <w:p w14:paraId="2E728B34" w14:textId="77777777" w:rsidR="00FE1425" w:rsidRDefault="00FE1425" w:rsidP="00D83FD5">
            <w:pPr>
              <w:pStyle w:val="Default"/>
              <w:spacing w:line="276" w:lineRule="auto"/>
              <w:rPr>
                <w:sz w:val="22"/>
                <w:szCs w:val="22"/>
              </w:rPr>
            </w:pPr>
          </w:p>
          <w:p w14:paraId="7B531378" w14:textId="77777777" w:rsidR="00FE1425" w:rsidRDefault="00FE1425" w:rsidP="00D83FD5">
            <w:pPr>
              <w:pStyle w:val="Default"/>
              <w:spacing w:line="276" w:lineRule="auto"/>
              <w:rPr>
                <w:sz w:val="22"/>
                <w:szCs w:val="22"/>
              </w:rPr>
            </w:pPr>
            <w:r>
              <w:rPr>
                <w:sz w:val="22"/>
                <w:szCs w:val="22"/>
              </w:rPr>
              <w:t xml:space="preserve">a. May include up to ten (10) </w:t>
            </w:r>
            <w:r>
              <w:rPr>
                <w:i/>
                <w:iCs/>
                <w:sz w:val="22"/>
                <w:szCs w:val="22"/>
              </w:rPr>
              <w:t xml:space="preserve">energy offer </w:t>
            </w:r>
            <w:r>
              <w:rPr>
                <w:sz w:val="22"/>
                <w:szCs w:val="22"/>
              </w:rPr>
              <w:t xml:space="preserve">blocks per (aggregate) unit. The maximum combined capacity of </w:t>
            </w:r>
            <w:r>
              <w:rPr>
                <w:i/>
                <w:iCs/>
                <w:sz w:val="22"/>
                <w:szCs w:val="22"/>
              </w:rPr>
              <w:t xml:space="preserve">generation </w:t>
            </w:r>
            <w:r>
              <w:rPr>
                <w:sz w:val="22"/>
                <w:szCs w:val="22"/>
              </w:rPr>
              <w:t xml:space="preserve">and </w:t>
            </w:r>
            <w:r>
              <w:rPr>
                <w:i/>
                <w:iCs/>
                <w:sz w:val="22"/>
                <w:szCs w:val="22"/>
              </w:rPr>
              <w:t xml:space="preserve">reserve offers </w:t>
            </w:r>
            <w:r>
              <w:rPr>
                <w:sz w:val="22"/>
                <w:szCs w:val="22"/>
              </w:rPr>
              <w:t xml:space="preserve">must not be less than the </w:t>
            </w:r>
            <w:r w:rsidRPr="00111263">
              <w:rPr>
                <w:i/>
                <w:iCs/>
                <w:strike/>
                <w:sz w:val="22"/>
                <w:szCs w:val="22"/>
              </w:rPr>
              <w:lastRenderedPageBreak/>
              <w:t>maximum</w:t>
            </w:r>
            <w:r>
              <w:rPr>
                <w:i/>
                <w:iCs/>
                <w:sz w:val="22"/>
                <w:szCs w:val="22"/>
              </w:rPr>
              <w:t xml:space="preserve"> available capacity </w:t>
            </w:r>
            <w:r>
              <w:rPr>
                <w:sz w:val="22"/>
                <w:szCs w:val="22"/>
              </w:rPr>
              <w:t xml:space="preserve">of the </w:t>
            </w:r>
            <w:proofErr w:type="gramStart"/>
            <w:r>
              <w:rPr>
                <w:i/>
                <w:iCs/>
                <w:sz w:val="22"/>
                <w:szCs w:val="22"/>
              </w:rPr>
              <w:t>generator</w:t>
            </w:r>
            <w:r>
              <w:rPr>
                <w:sz w:val="22"/>
                <w:szCs w:val="22"/>
              </w:rPr>
              <w:t>;</w:t>
            </w:r>
            <w:proofErr w:type="gramEnd"/>
            <w:r>
              <w:rPr>
                <w:sz w:val="22"/>
                <w:szCs w:val="22"/>
              </w:rPr>
              <w:t xml:space="preserve"> </w:t>
            </w:r>
          </w:p>
          <w:p w14:paraId="3D1ECAAB" w14:textId="77777777" w:rsidR="00FE1425" w:rsidRDefault="00FE1425" w:rsidP="00D83FD5">
            <w:pPr>
              <w:pStyle w:val="Default"/>
              <w:spacing w:line="276" w:lineRule="auto"/>
              <w:rPr>
                <w:i/>
                <w:iCs/>
                <w:sz w:val="22"/>
                <w:szCs w:val="22"/>
              </w:rPr>
            </w:pPr>
          </w:p>
          <w:p w14:paraId="007AB572" w14:textId="6151E77F" w:rsidR="00FE1425" w:rsidRDefault="00FE1425" w:rsidP="00D83FD5">
            <w:pPr>
              <w:pStyle w:val="Default"/>
              <w:spacing w:line="276" w:lineRule="auto"/>
              <w:rPr>
                <w:i/>
                <w:iCs/>
                <w:sz w:val="22"/>
                <w:szCs w:val="22"/>
              </w:rPr>
            </w:pPr>
            <w:r>
              <w:rPr>
                <w:sz w:val="22"/>
                <w:szCs w:val="22"/>
              </w:rPr>
              <w:t>xxx</w:t>
            </w:r>
          </w:p>
        </w:tc>
        <w:tc>
          <w:tcPr>
            <w:tcW w:w="804" w:type="pct"/>
            <w:tcBorders>
              <w:top w:val="single" w:sz="4" w:space="0" w:color="auto"/>
              <w:left w:val="single" w:sz="4" w:space="0" w:color="auto"/>
              <w:bottom w:val="single" w:sz="4" w:space="0" w:color="auto"/>
              <w:right w:val="single" w:sz="4" w:space="0" w:color="auto"/>
            </w:tcBorders>
            <w:shd w:val="clear" w:color="auto" w:fill="auto"/>
          </w:tcPr>
          <w:p w14:paraId="7539CE38" w14:textId="77777777" w:rsidR="00FE1425" w:rsidRPr="00861217" w:rsidRDefault="00FE1425" w:rsidP="00D83FD5">
            <w:pPr>
              <w:pStyle w:val="NoSpacing"/>
              <w:spacing w:line="276" w:lineRule="auto"/>
              <w:rPr>
                <w:rFonts w:ascii="Arial" w:hAnsi="Arial" w:cs="Arial"/>
              </w:rPr>
            </w:pPr>
            <w:r w:rsidRPr="00861217">
              <w:rPr>
                <w:rFonts w:ascii="Arial" w:hAnsi="Arial" w:cs="Arial"/>
              </w:rPr>
              <w:lastRenderedPageBreak/>
              <w:t>To reflect global change of the term “maximum available capacity” to “available capacity” for clarity and for distinction from the same term found in the Philippine Grid Code.</w:t>
            </w:r>
          </w:p>
          <w:p w14:paraId="7E8F8D8F" w14:textId="77777777" w:rsidR="00FE1425" w:rsidRPr="002624ED" w:rsidRDefault="00FE1425" w:rsidP="00D83FD5">
            <w:pPr>
              <w:spacing w:line="276" w:lineRule="auto"/>
              <w:rPr>
                <w:rFonts w:ascii="Arial" w:hAnsi="Arial" w:cs="Arial"/>
                <w:szCs w:val="18"/>
              </w:rPr>
            </w:pPr>
          </w:p>
        </w:tc>
        <w:tc>
          <w:tcPr>
            <w:tcW w:w="695" w:type="pct"/>
            <w:tcBorders>
              <w:top w:val="single" w:sz="4" w:space="0" w:color="auto"/>
              <w:left w:val="single" w:sz="4" w:space="0" w:color="auto"/>
              <w:bottom w:val="single" w:sz="4" w:space="0" w:color="auto"/>
              <w:right w:val="single" w:sz="4" w:space="0" w:color="auto"/>
            </w:tcBorders>
          </w:tcPr>
          <w:p w14:paraId="19A08D95" w14:textId="77777777" w:rsidR="00FE1425" w:rsidRPr="00861217" w:rsidRDefault="00FE1425" w:rsidP="00D83FD5">
            <w:pPr>
              <w:pStyle w:val="NoSpacing"/>
              <w:spacing w:line="276" w:lineRule="auto"/>
              <w:rPr>
                <w:rFonts w:ascii="Arial" w:hAnsi="Arial" w:cs="Arial"/>
              </w:rPr>
            </w:pPr>
          </w:p>
        </w:tc>
        <w:tc>
          <w:tcPr>
            <w:tcW w:w="694" w:type="pct"/>
            <w:tcBorders>
              <w:top w:val="single" w:sz="4" w:space="0" w:color="auto"/>
              <w:left w:val="single" w:sz="4" w:space="0" w:color="auto"/>
              <w:bottom w:val="single" w:sz="4" w:space="0" w:color="auto"/>
              <w:right w:val="single" w:sz="4" w:space="0" w:color="auto"/>
            </w:tcBorders>
          </w:tcPr>
          <w:p w14:paraId="02123FA2" w14:textId="77777777" w:rsidR="00FE1425" w:rsidRPr="00861217" w:rsidRDefault="00FE1425" w:rsidP="00D83FD5">
            <w:pPr>
              <w:pStyle w:val="NoSpacing"/>
              <w:spacing w:line="276" w:lineRule="auto"/>
              <w:rPr>
                <w:rFonts w:ascii="Arial" w:hAnsi="Arial" w:cs="Arial"/>
              </w:rPr>
            </w:pPr>
          </w:p>
        </w:tc>
      </w:tr>
      <w:tr w:rsidR="00FE1425" w:rsidRPr="006A01F7" w14:paraId="76A390E0" w14:textId="111FCBDF" w:rsidTr="00FE1425">
        <w:trPr>
          <w:trHeight w:val="287"/>
        </w:trPr>
        <w:tc>
          <w:tcPr>
            <w:tcW w:w="468" w:type="pct"/>
            <w:gridSpan w:val="2"/>
            <w:tcBorders>
              <w:top w:val="single" w:sz="4" w:space="0" w:color="auto"/>
              <w:left w:val="single" w:sz="4" w:space="0" w:color="auto"/>
              <w:bottom w:val="single" w:sz="4" w:space="0" w:color="auto"/>
              <w:right w:val="single" w:sz="4" w:space="0" w:color="auto"/>
            </w:tcBorders>
          </w:tcPr>
          <w:p w14:paraId="5875BF25" w14:textId="77777777" w:rsidR="00FE1425" w:rsidRDefault="00FE1425" w:rsidP="00D83FD5">
            <w:pPr>
              <w:spacing w:after="0" w:line="276" w:lineRule="auto"/>
              <w:rPr>
                <w:rFonts w:ascii="Arial" w:hAnsi="Arial" w:cs="Arial"/>
              </w:rPr>
            </w:pPr>
            <w:r w:rsidRPr="008F5CCB">
              <w:rPr>
                <w:rFonts w:ascii="Arial" w:hAnsi="Arial" w:cs="Arial"/>
              </w:rPr>
              <w:t xml:space="preserve">BIDS, OFFERS AND DATA SUBMISSION AND PROCESSING </w:t>
            </w:r>
          </w:p>
          <w:p w14:paraId="16CB2825" w14:textId="77777777" w:rsidR="00FE1425" w:rsidRDefault="00FE1425" w:rsidP="00D83FD5">
            <w:pPr>
              <w:spacing w:after="0" w:line="276" w:lineRule="auto"/>
              <w:rPr>
                <w:rFonts w:ascii="Arial" w:hAnsi="Arial" w:cs="Arial"/>
              </w:rPr>
            </w:pPr>
          </w:p>
          <w:p w14:paraId="1D44D199" w14:textId="77777777" w:rsidR="00FE1425" w:rsidRPr="00593C08" w:rsidRDefault="00FE1425" w:rsidP="00D83FD5">
            <w:pPr>
              <w:pStyle w:val="Heading3"/>
              <w:numPr>
                <w:ilvl w:val="0"/>
                <w:numId w:val="0"/>
              </w:numPr>
              <w:tabs>
                <w:tab w:val="left" w:pos="720"/>
              </w:tabs>
              <w:spacing w:before="0" w:after="0" w:line="276" w:lineRule="auto"/>
              <w:contextualSpacing/>
              <w:rPr>
                <w:rFonts w:ascii="Arial" w:hAnsi="Arial" w:cs="Arial"/>
                <w:b w:val="0"/>
                <w:bCs w:val="0"/>
                <w:sz w:val="22"/>
                <w:szCs w:val="22"/>
                <w:lang w:val="en-US"/>
              </w:rPr>
            </w:pPr>
            <w:r w:rsidRPr="00593C08">
              <w:rPr>
                <w:rFonts w:ascii="Arial" w:hAnsi="Arial" w:cs="Arial"/>
                <w:b w:val="0"/>
                <w:bCs w:val="0"/>
                <w:sz w:val="22"/>
                <w:szCs w:val="22"/>
                <w:lang w:val="en-US"/>
              </w:rPr>
              <w:t>Revisions of Self-scheduled Nominations, Bids and Offers Based on Reasonable Estimates</w:t>
            </w:r>
          </w:p>
          <w:p w14:paraId="6C914D06" w14:textId="77777777" w:rsidR="00FE1425" w:rsidRDefault="00FE1425" w:rsidP="00D83FD5">
            <w:pPr>
              <w:spacing w:after="0" w:line="276" w:lineRule="auto"/>
              <w:rPr>
                <w:rFonts w:ascii="Arial" w:hAnsi="Arial" w:cs="Arial"/>
              </w:rPr>
            </w:pPr>
          </w:p>
          <w:p w14:paraId="5A5506A0" w14:textId="20EE77C8" w:rsidR="00FE1425" w:rsidRPr="006A01F7" w:rsidRDefault="00FE1425" w:rsidP="00D83FD5">
            <w:pPr>
              <w:spacing w:after="0" w:line="276" w:lineRule="auto"/>
              <w:rPr>
                <w:rFonts w:ascii="Arial" w:hAnsi="Arial" w:cs="Arial"/>
              </w:rPr>
            </w:pPr>
          </w:p>
        </w:tc>
        <w:tc>
          <w:tcPr>
            <w:tcW w:w="423" w:type="pct"/>
            <w:gridSpan w:val="2"/>
            <w:tcBorders>
              <w:top w:val="single" w:sz="4" w:space="0" w:color="auto"/>
              <w:left w:val="single" w:sz="4" w:space="0" w:color="auto"/>
              <w:bottom w:val="single" w:sz="4" w:space="0" w:color="auto"/>
              <w:right w:val="single" w:sz="4" w:space="0" w:color="auto"/>
            </w:tcBorders>
          </w:tcPr>
          <w:p w14:paraId="0AEC1DB1" w14:textId="7066BF07" w:rsidR="00FE1425" w:rsidRPr="006A01F7" w:rsidRDefault="00FE1425" w:rsidP="00D83FD5">
            <w:pPr>
              <w:spacing w:after="0" w:line="276" w:lineRule="auto"/>
              <w:jc w:val="center"/>
              <w:rPr>
                <w:rFonts w:ascii="Arial" w:hAnsi="Arial" w:cs="Arial"/>
              </w:rPr>
            </w:pPr>
            <w:r>
              <w:rPr>
                <w:rFonts w:ascii="Arial" w:hAnsi="Arial" w:cs="Arial"/>
              </w:rPr>
              <w:t>6.13</w:t>
            </w:r>
          </w:p>
        </w:tc>
        <w:tc>
          <w:tcPr>
            <w:tcW w:w="996" w:type="pct"/>
            <w:tcBorders>
              <w:top w:val="single" w:sz="4" w:space="0" w:color="auto"/>
              <w:left w:val="single" w:sz="4" w:space="0" w:color="auto"/>
              <w:bottom w:val="single" w:sz="4" w:space="0" w:color="auto"/>
              <w:right w:val="single" w:sz="4" w:space="0" w:color="auto"/>
            </w:tcBorders>
          </w:tcPr>
          <w:p w14:paraId="0C6627E4" w14:textId="777602C7" w:rsidR="00FE1425" w:rsidRPr="008C0ED8" w:rsidRDefault="00FE1425" w:rsidP="00D83FD5">
            <w:pPr>
              <w:pStyle w:val="Heading3"/>
              <w:numPr>
                <w:ilvl w:val="0"/>
                <w:numId w:val="0"/>
              </w:numPr>
              <w:tabs>
                <w:tab w:val="left" w:pos="720"/>
              </w:tabs>
              <w:spacing w:before="0" w:after="0" w:line="276" w:lineRule="auto"/>
              <w:contextualSpacing/>
              <w:rPr>
                <w:rFonts w:ascii="Arial" w:hAnsi="Arial" w:cs="Arial"/>
                <w:b w:val="0"/>
                <w:bCs w:val="0"/>
                <w:sz w:val="22"/>
              </w:rPr>
            </w:pPr>
            <w:r w:rsidRPr="008C0ED8">
              <w:rPr>
                <w:rFonts w:ascii="Arial" w:hAnsi="Arial" w:cs="Arial"/>
                <w:b w:val="0"/>
                <w:bCs w:val="0"/>
                <w:i/>
                <w:sz w:val="22"/>
                <w:szCs w:val="22"/>
              </w:rPr>
              <w:t>Trading Participants</w:t>
            </w:r>
            <w:r w:rsidRPr="008C0ED8">
              <w:rPr>
                <w:rFonts w:ascii="Arial" w:hAnsi="Arial" w:cs="Arial"/>
                <w:b w:val="0"/>
                <w:bCs w:val="0"/>
                <w:sz w:val="22"/>
                <w:szCs w:val="22"/>
              </w:rPr>
              <w:t xml:space="preserve"> shall </w:t>
            </w:r>
            <w:r w:rsidRPr="008C0ED8">
              <w:rPr>
                <w:rFonts w:ascii="Arial" w:hAnsi="Arial" w:cs="Arial"/>
                <w:b w:val="0"/>
                <w:bCs w:val="0"/>
                <w:sz w:val="22"/>
              </w:rPr>
              <w:t xml:space="preserve">revise their </w:t>
            </w:r>
            <w:r w:rsidRPr="008C0ED8">
              <w:rPr>
                <w:rFonts w:ascii="Arial" w:hAnsi="Arial" w:cs="Arial"/>
                <w:b w:val="0"/>
                <w:bCs w:val="0"/>
                <w:i/>
                <w:sz w:val="22"/>
                <w:szCs w:val="22"/>
              </w:rPr>
              <w:t>self-scheduled nominations,</w:t>
            </w:r>
            <w:r w:rsidRPr="008C0ED8">
              <w:rPr>
                <w:rFonts w:ascii="Arial" w:hAnsi="Arial" w:cs="Arial"/>
                <w:b w:val="0"/>
                <w:bCs w:val="0"/>
                <w:sz w:val="22"/>
                <w:szCs w:val="22"/>
              </w:rPr>
              <w:t xml:space="preserve"> </w:t>
            </w:r>
            <w:r w:rsidRPr="008C0ED8">
              <w:rPr>
                <w:rFonts w:ascii="Arial" w:hAnsi="Arial" w:cs="Arial"/>
                <w:b w:val="0"/>
                <w:bCs w:val="0"/>
                <w:i/>
                <w:sz w:val="22"/>
                <w:szCs w:val="22"/>
              </w:rPr>
              <w:t xml:space="preserve">bids, </w:t>
            </w:r>
            <w:r w:rsidRPr="008C0ED8">
              <w:rPr>
                <w:rFonts w:ascii="Arial" w:hAnsi="Arial" w:cs="Arial"/>
                <w:b w:val="0"/>
                <w:bCs w:val="0"/>
                <w:sz w:val="22"/>
                <w:szCs w:val="22"/>
              </w:rPr>
              <w:t>or</w:t>
            </w:r>
            <w:r w:rsidRPr="008C0ED8">
              <w:rPr>
                <w:rFonts w:ascii="Arial" w:hAnsi="Arial" w:cs="Arial"/>
                <w:b w:val="0"/>
                <w:bCs w:val="0"/>
                <w:i/>
                <w:sz w:val="22"/>
                <w:szCs w:val="22"/>
              </w:rPr>
              <w:t xml:space="preserve"> offers</w:t>
            </w:r>
            <w:r w:rsidRPr="008C0ED8">
              <w:rPr>
                <w:rFonts w:ascii="Arial" w:hAnsi="Arial" w:cs="Arial"/>
                <w:b w:val="0"/>
                <w:bCs w:val="0"/>
                <w:sz w:val="22"/>
              </w:rPr>
              <w:t xml:space="preserve">, if the </w:t>
            </w:r>
            <w:r w:rsidRPr="008C0ED8">
              <w:rPr>
                <w:rFonts w:ascii="Arial" w:hAnsi="Arial" w:cs="Arial"/>
                <w:b w:val="0"/>
                <w:bCs w:val="0"/>
                <w:i/>
                <w:sz w:val="22"/>
                <w:szCs w:val="22"/>
              </w:rPr>
              <w:t>self-scheduled nominations,</w:t>
            </w:r>
            <w:r w:rsidRPr="008C0ED8">
              <w:rPr>
                <w:rFonts w:ascii="Arial" w:hAnsi="Arial" w:cs="Arial"/>
                <w:b w:val="0"/>
                <w:bCs w:val="0"/>
                <w:sz w:val="22"/>
                <w:szCs w:val="22"/>
              </w:rPr>
              <w:t xml:space="preserve"> </w:t>
            </w:r>
            <w:r w:rsidRPr="008C0ED8">
              <w:rPr>
                <w:rFonts w:ascii="Arial" w:hAnsi="Arial" w:cs="Arial"/>
                <w:b w:val="0"/>
                <w:bCs w:val="0"/>
                <w:i/>
                <w:sz w:val="22"/>
                <w:szCs w:val="22"/>
              </w:rPr>
              <w:t>bids or offers</w:t>
            </w:r>
            <w:r w:rsidRPr="008C0ED8">
              <w:rPr>
                <w:rFonts w:ascii="Arial" w:hAnsi="Arial" w:cs="Arial"/>
                <w:b w:val="0"/>
                <w:bCs w:val="0"/>
                <w:sz w:val="22"/>
                <w:szCs w:val="22"/>
              </w:rPr>
              <w:t xml:space="preserve"> submitted</w:t>
            </w:r>
            <w:r>
              <w:rPr>
                <w:rFonts w:ascii="Arial" w:hAnsi="Arial" w:cs="Arial"/>
                <w:b w:val="0"/>
                <w:bCs w:val="0"/>
                <w:sz w:val="22"/>
                <w:szCs w:val="22"/>
                <w:lang w:val="en-PH"/>
              </w:rPr>
              <w:t xml:space="preserve"> </w:t>
            </w:r>
            <w:r w:rsidRPr="008C0ED8">
              <w:rPr>
                <w:rFonts w:ascii="Arial" w:hAnsi="Arial" w:cs="Arial"/>
                <w:b w:val="0"/>
                <w:bCs w:val="0"/>
                <w:sz w:val="22"/>
              </w:rPr>
              <w:t xml:space="preserve">no longer represent a reasonable estimate of either the following: </w:t>
            </w:r>
          </w:p>
          <w:p w14:paraId="4614FCA4" w14:textId="77777777" w:rsidR="00FE1425" w:rsidRPr="008C0ED8" w:rsidRDefault="00FE1425" w:rsidP="00D83FD5">
            <w:pPr>
              <w:spacing w:after="0" w:line="276" w:lineRule="auto"/>
              <w:rPr>
                <w:rFonts w:ascii="Arial" w:hAnsi="Arial" w:cs="Arial"/>
              </w:rPr>
            </w:pPr>
          </w:p>
          <w:p w14:paraId="2E2CFCDE" w14:textId="77777777" w:rsidR="00FE1425" w:rsidRPr="008C0ED8" w:rsidRDefault="00FE1425" w:rsidP="00D83FD5">
            <w:pPr>
              <w:numPr>
                <w:ilvl w:val="0"/>
                <w:numId w:val="43"/>
              </w:numPr>
              <w:spacing w:after="0" w:line="276" w:lineRule="auto"/>
              <w:ind w:hanging="720"/>
              <w:contextualSpacing/>
              <w:jc w:val="both"/>
              <w:rPr>
                <w:rFonts w:ascii="Arial" w:hAnsi="Arial"/>
              </w:rPr>
            </w:pPr>
            <w:r w:rsidRPr="008C0ED8">
              <w:rPr>
                <w:rFonts w:ascii="Arial" w:hAnsi="Arial"/>
              </w:rPr>
              <w:t xml:space="preserve">The expected </w:t>
            </w:r>
            <w:r w:rsidRPr="008C0ED8">
              <w:rPr>
                <w:rFonts w:ascii="Arial" w:hAnsi="Arial"/>
                <w:i/>
              </w:rPr>
              <w:t>availability</w:t>
            </w:r>
            <w:r w:rsidRPr="008C0ED8">
              <w:rPr>
                <w:rFonts w:ascii="Arial" w:hAnsi="Arial"/>
              </w:rPr>
              <w:t xml:space="preserve"> for the </w:t>
            </w:r>
            <w:r w:rsidRPr="008C0ED8">
              <w:rPr>
                <w:rFonts w:ascii="Arial" w:hAnsi="Arial"/>
                <w:i/>
              </w:rPr>
              <w:t>dispatch interval</w:t>
            </w:r>
            <w:r w:rsidRPr="008C0ED8">
              <w:rPr>
                <w:rFonts w:ascii="Arial" w:hAnsi="Arial"/>
              </w:rPr>
              <w:t xml:space="preserve"> of the relevant </w:t>
            </w:r>
            <w:r w:rsidRPr="008C0ED8">
              <w:rPr>
                <w:rFonts w:ascii="Arial" w:hAnsi="Arial"/>
                <w:i/>
              </w:rPr>
              <w:t>generating unit</w:t>
            </w:r>
            <w:r w:rsidRPr="008C0ED8">
              <w:rPr>
                <w:rFonts w:ascii="Arial" w:hAnsi="Arial"/>
              </w:rPr>
              <w:t xml:space="preserve"> or </w:t>
            </w:r>
            <w:r w:rsidRPr="008C0ED8">
              <w:rPr>
                <w:rFonts w:ascii="Arial" w:hAnsi="Arial"/>
                <w:i/>
              </w:rPr>
              <w:t>scheduled load</w:t>
            </w:r>
            <w:r w:rsidRPr="008C0ED8">
              <w:rPr>
                <w:rFonts w:ascii="Arial" w:hAnsi="Arial"/>
              </w:rPr>
              <w:t>; or</w:t>
            </w:r>
          </w:p>
          <w:p w14:paraId="0EED8999" w14:textId="77777777" w:rsidR="00FE1425" w:rsidRPr="008C0ED8" w:rsidRDefault="00FE1425" w:rsidP="00D83FD5">
            <w:pPr>
              <w:numPr>
                <w:ilvl w:val="0"/>
                <w:numId w:val="43"/>
              </w:numPr>
              <w:spacing w:after="0" w:line="276" w:lineRule="auto"/>
              <w:ind w:hanging="720"/>
              <w:contextualSpacing/>
              <w:jc w:val="both"/>
              <w:rPr>
                <w:rFonts w:ascii="Arial" w:hAnsi="Arial"/>
              </w:rPr>
            </w:pPr>
            <w:r w:rsidRPr="008C0ED8">
              <w:rPr>
                <w:rFonts w:ascii="Arial" w:hAnsi="Arial"/>
              </w:rPr>
              <w:t xml:space="preserve">The </w:t>
            </w:r>
            <w:r w:rsidRPr="008C0ED8">
              <w:rPr>
                <w:rFonts w:ascii="Arial" w:hAnsi="Arial"/>
                <w:i/>
              </w:rPr>
              <w:t>loading level, projected output</w:t>
            </w:r>
            <w:r w:rsidRPr="008C0ED8">
              <w:rPr>
                <w:rFonts w:ascii="Arial" w:hAnsi="Arial"/>
              </w:rPr>
              <w:t xml:space="preserve">, </w:t>
            </w:r>
            <w:r w:rsidRPr="008C0ED8">
              <w:rPr>
                <w:rFonts w:ascii="Arial" w:hAnsi="Arial"/>
                <w:i/>
              </w:rPr>
              <w:t>bid</w:t>
            </w:r>
            <w:r w:rsidRPr="008C0ED8">
              <w:rPr>
                <w:rFonts w:ascii="Arial" w:hAnsi="Arial"/>
              </w:rPr>
              <w:t xml:space="preserve"> or </w:t>
            </w:r>
            <w:r w:rsidRPr="008C0ED8">
              <w:rPr>
                <w:rFonts w:ascii="Arial" w:hAnsi="Arial"/>
                <w:i/>
              </w:rPr>
              <w:t xml:space="preserve">offer </w:t>
            </w:r>
            <w:r w:rsidRPr="008C0ED8">
              <w:rPr>
                <w:rFonts w:ascii="Arial" w:hAnsi="Arial"/>
              </w:rPr>
              <w:t xml:space="preserve">likely to apply in the </w:t>
            </w:r>
            <w:r w:rsidRPr="008C0ED8">
              <w:rPr>
                <w:rFonts w:ascii="Arial" w:hAnsi="Arial"/>
                <w:i/>
              </w:rPr>
              <w:t>real-time dispatch</w:t>
            </w:r>
            <w:r w:rsidRPr="008C0ED8">
              <w:rPr>
                <w:rFonts w:ascii="Arial" w:hAnsi="Arial"/>
              </w:rPr>
              <w:t xml:space="preserve"> optimization for the </w:t>
            </w:r>
            <w:r w:rsidRPr="008C0ED8">
              <w:rPr>
                <w:rFonts w:ascii="Arial" w:hAnsi="Arial"/>
                <w:i/>
              </w:rPr>
              <w:t>dispatch interval</w:t>
            </w:r>
            <w:r w:rsidRPr="008C0ED8">
              <w:rPr>
                <w:rFonts w:ascii="Arial" w:hAnsi="Arial"/>
              </w:rPr>
              <w:t>.</w:t>
            </w:r>
          </w:p>
          <w:p w14:paraId="1F3BC28E" w14:textId="77777777" w:rsidR="00FE1425" w:rsidRPr="00935647" w:rsidRDefault="00FE1425" w:rsidP="00D83FD5">
            <w:pPr>
              <w:spacing w:after="0" w:line="276" w:lineRule="auto"/>
              <w:jc w:val="both"/>
              <w:rPr>
                <w:rFonts w:ascii="Arial" w:hAnsi="Arial" w:cs="Arial"/>
              </w:rPr>
            </w:pPr>
          </w:p>
        </w:tc>
        <w:tc>
          <w:tcPr>
            <w:tcW w:w="921" w:type="pct"/>
            <w:gridSpan w:val="2"/>
            <w:tcBorders>
              <w:top w:val="single" w:sz="4" w:space="0" w:color="auto"/>
              <w:left w:val="single" w:sz="4" w:space="0" w:color="auto"/>
              <w:bottom w:val="single" w:sz="4" w:space="0" w:color="auto"/>
              <w:right w:val="single" w:sz="4" w:space="0" w:color="auto"/>
            </w:tcBorders>
          </w:tcPr>
          <w:p w14:paraId="39F17D58" w14:textId="77777777" w:rsidR="00FE1425" w:rsidRPr="008C0ED8" w:rsidRDefault="00FE1425" w:rsidP="00D83FD5">
            <w:pPr>
              <w:pStyle w:val="Heading3"/>
              <w:numPr>
                <w:ilvl w:val="0"/>
                <w:numId w:val="0"/>
              </w:numPr>
              <w:tabs>
                <w:tab w:val="left" w:pos="720"/>
              </w:tabs>
              <w:spacing w:before="0" w:after="0" w:line="276" w:lineRule="auto"/>
              <w:contextualSpacing/>
              <w:rPr>
                <w:rFonts w:ascii="Arial" w:hAnsi="Arial" w:cs="Arial"/>
                <w:b w:val="0"/>
                <w:bCs w:val="0"/>
                <w:sz w:val="22"/>
              </w:rPr>
            </w:pPr>
            <w:r w:rsidRPr="008C0ED8">
              <w:rPr>
                <w:rFonts w:ascii="Arial" w:hAnsi="Arial" w:cs="Arial"/>
                <w:b w:val="0"/>
                <w:bCs w:val="0"/>
                <w:i/>
                <w:sz w:val="22"/>
                <w:szCs w:val="22"/>
              </w:rPr>
              <w:t>Trading Participants</w:t>
            </w:r>
            <w:r w:rsidRPr="008C0ED8">
              <w:rPr>
                <w:rFonts w:ascii="Arial" w:hAnsi="Arial" w:cs="Arial"/>
                <w:b w:val="0"/>
                <w:bCs w:val="0"/>
                <w:sz w:val="22"/>
                <w:szCs w:val="22"/>
              </w:rPr>
              <w:t xml:space="preserve"> shall </w:t>
            </w:r>
            <w:r w:rsidRPr="008C0ED8">
              <w:rPr>
                <w:rFonts w:ascii="Arial" w:hAnsi="Arial" w:cs="Arial"/>
                <w:b w:val="0"/>
                <w:bCs w:val="0"/>
                <w:sz w:val="22"/>
              </w:rPr>
              <w:t xml:space="preserve">revise their </w:t>
            </w:r>
            <w:r w:rsidRPr="008C0ED8">
              <w:rPr>
                <w:rFonts w:ascii="Arial" w:hAnsi="Arial" w:cs="Arial"/>
                <w:b w:val="0"/>
                <w:bCs w:val="0"/>
                <w:i/>
                <w:sz w:val="22"/>
                <w:szCs w:val="22"/>
              </w:rPr>
              <w:t>self-scheduled nominations,</w:t>
            </w:r>
            <w:r w:rsidRPr="008C0ED8">
              <w:rPr>
                <w:rFonts w:ascii="Arial" w:hAnsi="Arial" w:cs="Arial"/>
                <w:b w:val="0"/>
                <w:bCs w:val="0"/>
                <w:sz w:val="22"/>
                <w:szCs w:val="22"/>
              </w:rPr>
              <w:t xml:space="preserve"> </w:t>
            </w:r>
            <w:r w:rsidRPr="008C0ED8">
              <w:rPr>
                <w:rFonts w:ascii="Arial" w:hAnsi="Arial" w:cs="Arial"/>
                <w:b w:val="0"/>
                <w:bCs w:val="0"/>
                <w:i/>
                <w:sz w:val="22"/>
                <w:szCs w:val="22"/>
              </w:rPr>
              <w:t xml:space="preserve">bids, </w:t>
            </w:r>
            <w:r w:rsidRPr="008C0ED8">
              <w:rPr>
                <w:rFonts w:ascii="Arial" w:hAnsi="Arial" w:cs="Arial"/>
                <w:b w:val="0"/>
                <w:bCs w:val="0"/>
                <w:sz w:val="22"/>
                <w:szCs w:val="22"/>
              </w:rPr>
              <w:t>or</w:t>
            </w:r>
            <w:r w:rsidRPr="008C0ED8">
              <w:rPr>
                <w:rFonts w:ascii="Arial" w:hAnsi="Arial" w:cs="Arial"/>
                <w:b w:val="0"/>
                <w:bCs w:val="0"/>
                <w:i/>
                <w:sz w:val="22"/>
                <w:szCs w:val="22"/>
              </w:rPr>
              <w:t xml:space="preserve"> offers</w:t>
            </w:r>
            <w:r w:rsidRPr="008C0ED8">
              <w:rPr>
                <w:rFonts w:ascii="Arial" w:hAnsi="Arial" w:cs="Arial"/>
                <w:b w:val="0"/>
                <w:bCs w:val="0"/>
                <w:sz w:val="22"/>
              </w:rPr>
              <w:t xml:space="preserve">, if the </w:t>
            </w:r>
            <w:r w:rsidRPr="008C0ED8">
              <w:rPr>
                <w:rFonts w:ascii="Arial" w:hAnsi="Arial" w:cs="Arial"/>
                <w:b w:val="0"/>
                <w:bCs w:val="0"/>
                <w:i/>
                <w:sz w:val="22"/>
                <w:szCs w:val="22"/>
              </w:rPr>
              <w:t>self-scheduled nominations,</w:t>
            </w:r>
            <w:r w:rsidRPr="008C0ED8">
              <w:rPr>
                <w:rFonts w:ascii="Arial" w:hAnsi="Arial" w:cs="Arial"/>
                <w:b w:val="0"/>
                <w:bCs w:val="0"/>
                <w:sz w:val="22"/>
                <w:szCs w:val="22"/>
              </w:rPr>
              <w:t xml:space="preserve"> </w:t>
            </w:r>
            <w:r w:rsidRPr="008C0ED8">
              <w:rPr>
                <w:rFonts w:ascii="Arial" w:hAnsi="Arial" w:cs="Arial"/>
                <w:b w:val="0"/>
                <w:bCs w:val="0"/>
                <w:i/>
                <w:sz w:val="22"/>
                <w:szCs w:val="22"/>
              </w:rPr>
              <w:t>bids or offers</w:t>
            </w:r>
            <w:r w:rsidRPr="008C0ED8">
              <w:rPr>
                <w:rFonts w:ascii="Arial" w:hAnsi="Arial" w:cs="Arial"/>
                <w:b w:val="0"/>
                <w:bCs w:val="0"/>
                <w:sz w:val="22"/>
                <w:szCs w:val="22"/>
              </w:rPr>
              <w:t xml:space="preserve"> submitted</w:t>
            </w:r>
            <w:r>
              <w:rPr>
                <w:rFonts w:ascii="Arial" w:hAnsi="Arial" w:cs="Arial"/>
                <w:b w:val="0"/>
                <w:bCs w:val="0"/>
                <w:sz w:val="22"/>
                <w:szCs w:val="22"/>
                <w:lang w:val="en-PH"/>
              </w:rPr>
              <w:t xml:space="preserve"> </w:t>
            </w:r>
            <w:r w:rsidRPr="008C0ED8">
              <w:rPr>
                <w:rFonts w:ascii="Arial" w:hAnsi="Arial" w:cs="Arial"/>
                <w:b w:val="0"/>
                <w:bCs w:val="0"/>
                <w:sz w:val="22"/>
              </w:rPr>
              <w:t xml:space="preserve">no longer represent a reasonable estimate of either the following: </w:t>
            </w:r>
          </w:p>
          <w:p w14:paraId="00626A0C" w14:textId="77777777" w:rsidR="00FE1425" w:rsidRPr="008C0ED8" w:rsidRDefault="00FE1425" w:rsidP="00D83FD5">
            <w:pPr>
              <w:spacing w:after="0" w:line="276" w:lineRule="auto"/>
              <w:rPr>
                <w:rFonts w:ascii="Arial" w:hAnsi="Arial" w:cs="Arial"/>
              </w:rPr>
            </w:pPr>
          </w:p>
          <w:p w14:paraId="26A6A965" w14:textId="03BD1C30" w:rsidR="00FE1425" w:rsidRPr="00274538" w:rsidRDefault="00FE1425" w:rsidP="00D83FD5">
            <w:pPr>
              <w:spacing w:line="276" w:lineRule="auto"/>
              <w:jc w:val="both"/>
              <w:rPr>
                <w:rFonts w:ascii="Arial" w:hAnsi="Arial"/>
              </w:rPr>
            </w:pPr>
            <w:r>
              <w:rPr>
                <w:rFonts w:ascii="Arial" w:hAnsi="Arial"/>
              </w:rPr>
              <w:t xml:space="preserve">a. </w:t>
            </w:r>
            <w:r w:rsidRPr="00274538">
              <w:rPr>
                <w:rFonts w:ascii="Arial" w:hAnsi="Arial"/>
              </w:rPr>
              <w:t xml:space="preserve">The </w:t>
            </w:r>
            <w:r w:rsidRPr="00274538">
              <w:rPr>
                <w:rFonts w:ascii="Arial" w:hAnsi="Arial"/>
                <w:strike/>
              </w:rPr>
              <w:t xml:space="preserve">expected </w:t>
            </w:r>
            <w:r w:rsidRPr="00274538">
              <w:rPr>
                <w:rFonts w:ascii="Arial" w:hAnsi="Arial"/>
                <w:i/>
                <w:strike/>
              </w:rPr>
              <w:t>availability</w:t>
            </w:r>
            <w:r w:rsidRPr="00274538">
              <w:rPr>
                <w:rFonts w:ascii="Arial" w:hAnsi="Arial"/>
              </w:rPr>
              <w:t xml:space="preserve"> </w:t>
            </w:r>
            <w:r w:rsidRPr="00274538">
              <w:rPr>
                <w:rFonts w:ascii="Arial" w:hAnsi="Arial" w:cs="Arial"/>
                <w:b/>
                <w:bCs/>
                <w:i/>
                <w:iCs/>
                <w:u w:val="single"/>
                <w:lang w:val="en-US"/>
              </w:rPr>
              <w:t xml:space="preserve">status </w:t>
            </w:r>
            <w:r w:rsidRPr="00274538">
              <w:rPr>
                <w:rFonts w:ascii="Arial" w:hAnsi="Arial" w:cs="Arial"/>
                <w:b/>
                <w:bCs/>
                <w:u w:val="single"/>
                <w:lang w:val="en-US"/>
              </w:rPr>
              <w:t xml:space="preserve">(e.g., generator circuit breaker </w:t>
            </w:r>
            <w:r w:rsidRPr="007020F8">
              <w:rPr>
                <w:rFonts w:ascii="Arial" w:hAnsi="Arial" w:cs="Arial"/>
                <w:b/>
                <w:bCs/>
                <w:u w:val="single"/>
                <w:lang w:val="en-US"/>
              </w:rPr>
              <w:t>status</w:t>
            </w:r>
            <w:r w:rsidRPr="00274538">
              <w:rPr>
                <w:rFonts w:ascii="Arial" w:hAnsi="Arial" w:cs="Arial"/>
                <w:b/>
                <w:bCs/>
                <w:i/>
                <w:iCs/>
                <w:u w:val="single"/>
                <w:lang w:val="en-US"/>
              </w:rPr>
              <w:t>, outage</w:t>
            </w:r>
            <w:r w:rsidRPr="00274538">
              <w:rPr>
                <w:rFonts w:ascii="Arial" w:hAnsi="Arial" w:cs="Arial"/>
                <w:b/>
                <w:bCs/>
                <w:u w:val="single"/>
                <w:lang w:val="en-US"/>
              </w:rPr>
              <w:t>)</w:t>
            </w:r>
            <w:r w:rsidRPr="00274538">
              <w:rPr>
                <w:rFonts w:ascii="Arial" w:hAnsi="Arial" w:cs="Arial"/>
                <w:i/>
                <w:iCs/>
                <w:lang w:val="en-US"/>
              </w:rPr>
              <w:t xml:space="preserve"> </w:t>
            </w:r>
            <w:r w:rsidRPr="00274538">
              <w:rPr>
                <w:rFonts w:ascii="Arial" w:hAnsi="Arial"/>
              </w:rPr>
              <w:t xml:space="preserve">for the </w:t>
            </w:r>
            <w:r w:rsidRPr="00274538">
              <w:rPr>
                <w:rFonts w:ascii="Arial" w:hAnsi="Arial"/>
                <w:i/>
              </w:rPr>
              <w:t>dispatch interval</w:t>
            </w:r>
            <w:r w:rsidRPr="00274538">
              <w:rPr>
                <w:rFonts w:ascii="Arial" w:hAnsi="Arial"/>
              </w:rPr>
              <w:t xml:space="preserve"> of the relevant </w:t>
            </w:r>
            <w:r w:rsidRPr="00274538">
              <w:rPr>
                <w:rFonts w:ascii="Arial" w:hAnsi="Arial"/>
                <w:i/>
              </w:rPr>
              <w:t>generating unit</w:t>
            </w:r>
            <w:r w:rsidRPr="00274538">
              <w:rPr>
                <w:rFonts w:ascii="Arial" w:hAnsi="Arial"/>
              </w:rPr>
              <w:t xml:space="preserve"> or </w:t>
            </w:r>
            <w:r w:rsidRPr="00274538">
              <w:rPr>
                <w:rFonts w:ascii="Arial" w:hAnsi="Arial"/>
                <w:i/>
              </w:rPr>
              <w:t>scheduled load</w:t>
            </w:r>
            <w:r w:rsidRPr="00274538">
              <w:rPr>
                <w:rFonts w:ascii="Arial" w:hAnsi="Arial"/>
              </w:rPr>
              <w:t>; or</w:t>
            </w:r>
          </w:p>
          <w:p w14:paraId="1183C307" w14:textId="77777777" w:rsidR="00FE1425" w:rsidRDefault="00FE1425" w:rsidP="00D83FD5">
            <w:pPr>
              <w:spacing w:after="0" w:line="276" w:lineRule="auto"/>
              <w:ind w:left="360"/>
              <w:contextualSpacing/>
              <w:jc w:val="both"/>
              <w:rPr>
                <w:rFonts w:ascii="Arial" w:hAnsi="Arial"/>
              </w:rPr>
            </w:pPr>
          </w:p>
          <w:p w14:paraId="07B8AC5A" w14:textId="58377DDB" w:rsidR="00FE1425" w:rsidRPr="004802B6" w:rsidRDefault="00FE1425" w:rsidP="00D83FD5">
            <w:pPr>
              <w:pStyle w:val="NoSpacing"/>
              <w:spacing w:line="276" w:lineRule="auto"/>
              <w:rPr>
                <w:rFonts w:ascii="Arial" w:hAnsi="Arial" w:cs="Arial"/>
              </w:rPr>
            </w:pPr>
            <w:r>
              <w:rPr>
                <w:rFonts w:ascii="Arial" w:hAnsi="Arial" w:cs="Arial"/>
                <w:b/>
                <w:bCs/>
                <w:u w:val="single"/>
                <w:lang w:val="en-US"/>
              </w:rPr>
              <w:t xml:space="preserve">b. </w:t>
            </w:r>
            <w:r w:rsidRPr="00861217">
              <w:rPr>
                <w:rFonts w:ascii="Arial" w:hAnsi="Arial" w:cs="Arial"/>
                <w:b/>
                <w:bCs/>
                <w:u w:val="single"/>
                <w:lang w:val="en-US"/>
              </w:rPr>
              <w:t xml:space="preserve">the capacity that can be attained </w:t>
            </w:r>
            <w:proofErr w:type="gramStart"/>
            <w:r w:rsidRPr="00861217">
              <w:rPr>
                <w:rFonts w:ascii="Arial" w:hAnsi="Arial" w:cs="Arial"/>
                <w:b/>
                <w:bCs/>
                <w:u w:val="single"/>
                <w:lang w:val="en-US"/>
              </w:rPr>
              <w:t>taking into account</w:t>
            </w:r>
            <w:proofErr w:type="gramEnd"/>
            <w:r w:rsidRPr="00861217">
              <w:rPr>
                <w:rFonts w:ascii="Arial" w:hAnsi="Arial" w:cs="Arial"/>
                <w:b/>
                <w:bCs/>
                <w:u w:val="single"/>
                <w:lang w:val="en-US"/>
              </w:rPr>
              <w:t xml:space="preserve"> the </w:t>
            </w:r>
            <w:r w:rsidRPr="00861217">
              <w:rPr>
                <w:rFonts w:ascii="Arial" w:hAnsi="Arial" w:cs="Arial"/>
                <w:b/>
                <w:bCs/>
                <w:i/>
                <w:iCs/>
                <w:u w:val="single"/>
                <w:lang w:val="en-US"/>
              </w:rPr>
              <w:t xml:space="preserve">ramp rate </w:t>
            </w:r>
            <w:r w:rsidRPr="00861217">
              <w:rPr>
                <w:rFonts w:ascii="Arial" w:hAnsi="Arial" w:cs="Arial"/>
                <w:b/>
                <w:bCs/>
                <w:u w:val="single"/>
                <w:lang w:val="en-US"/>
              </w:rPr>
              <w:t xml:space="preserve">limitations of the </w:t>
            </w:r>
            <w:r w:rsidRPr="00861217">
              <w:rPr>
                <w:rFonts w:ascii="Arial" w:hAnsi="Arial" w:cs="Arial"/>
                <w:b/>
                <w:bCs/>
                <w:i/>
                <w:iCs/>
                <w:u w:val="single"/>
                <w:lang w:val="en-US"/>
              </w:rPr>
              <w:t>generating unit</w:t>
            </w:r>
            <w:r w:rsidRPr="00861217">
              <w:rPr>
                <w:rFonts w:ascii="Arial" w:hAnsi="Arial" w:cs="Arial"/>
                <w:b/>
                <w:bCs/>
                <w:u w:val="single"/>
                <w:lang w:val="en-US"/>
              </w:rPr>
              <w:t xml:space="preserve"> during the relevant </w:t>
            </w:r>
            <w:r w:rsidRPr="00861217">
              <w:rPr>
                <w:rFonts w:ascii="Arial" w:hAnsi="Arial" w:cs="Arial"/>
                <w:b/>
                <w:bCs/>
                <w:i/>
                <w:iCs/>
                <w:u w:val="single"/>
                <w:lang w:val="en-US"/>
              </w:rPr>
              <w:t>dispatch interval</w:t>
            </w:r>
            <w:r w:rsidRPr="00861217">
              <w:rPr>
                <w:rFonts w:ascii="Arial" w:hAnsi="Arial" w:cs="Arial"/>
                <w:b/>
                <w:bCs/>
                <w:u w:val="single"/>
                <w:lang w:val="en-US"/>
              </w:rPr>
              <w:t>; or</w:t>
            </w:r>
          </w:p>
          <w:p w14:paraId="00EB6A7B" w14:textId="77777777" w:rsidR="00FE1425" w:rsidRPr="004802B6" w:rsidRDefault="00FE1425" w:rsidP="00D83FD5">
            <w:pPr>
              <w:pStyle w:val="NoSpacing"/>
              <w:spacing w:line="276" w:lineRule="auto"/>
              <w:ind w:left="-360"/>
              <w:rPr>
                <w:rFonts w:ascii="Arial" w:hAnsi="Arial" w:cs="Arial"/>
              </w:rPr>
            </w:pPr>
          </w:p>
          <w:p w14:paraId="1F261F33" w14:textId="24768994" w:rsidR="00FE1425" w:rsidRPr="00AD029C" w:rsidRDefault="00FE1425" w:rsidP="00D83FD5">
            <w:pPr>
              <w:spacing w:after="0" w:line="276" w:lineRule="auto"/>
              <w:contextualSpacing/>
              <w:jc w:val="both"/>
              <w:rPr>
                <w:rFonts w:ascii="Arial" w:hAnsi="Arial"/>
              </w:rPr>
            </w:pPr>
            <w:r w:rsidRPr="00274538">
              <w:rPr>
                <w:rFonts w:ascii="Arial" w:hAnsi="Arial"/>
                <w:strike/>
              </w:rPr>
              <w:lastRenderedPageBreak/>
              <w:t>b</w:t>
            </w:r>
            <w:r>
              <w:rPr>
                <w:rFonts w:ascii="Arial" w:hAnsi="Arial"/>
                <w:strike/>
              </w:rPr>
              <w:t>.</w:t>
            </w:r>
            <w:r>
              <w:rPr>
                <w:rFonts w:ascii="Arial" w:hAnsi="Arial"/>
              </w:rPr>
              <w:t xml:space="preserve"> </w:t>
            </w:r>
            <w:r w:rsidRPr="00274538">
              <w:rPr>
                <w:rFonts w:ascii="Arial" w:hAnsi="Arial"/>
                <w:b/>
                <w:bCs/>
                <w:u w:val="single"/>
              </w:rPr>
              <w:t>c</w:t>
            </w:r>
            <w:r>
              <w:rPr>
                <w:rFonts w:ascii="Arial" w:hAnsi="Arial"/>
                <w:b/>
                <w:bCs/>
                <w:u w:val="single"/>
              </w:rPr>
              <w:t>.</w:t>
            </w:r>
            <w:r>
              <w:rPr>
                <w:rFonts w:ascii="Arial" w:hAnsi="Arial"/>
              </w:rPr>
              <w:t xml:space="preserve"> </w:t>
            </w:r>
            <w:r w:rsidRPr="00AD029C">
              <w:rPr>
                <w:rFonts w:ascii="Arial" w:hAnsi="Arial"/>
              </w:rPr>
              <w:t xml:space="preserve">The </w:t>
            </w:r>
            <w:r w:rsidRPr="00AD029C">
              <w:rPr>
                <w:rFonts w:ascii="Arial" w:hAnsi="Arial"/>
                <w:i/>
              </w:rPr>
              <w:t>loading level, projected output</w:t>
            </w:r>
            <w:r w:rsidRPr="00AD029C">
              <w:rPr>
                <w:rFonts w:ascii="Arial" w:hAnsi="Arial"/>
              </w:rPr>
              <w:t xml:space="preserve">, </w:t>
            </w:r>
            <w:r w:rsidRPr="00AD029C">
              <w:rPr>
                <w:rFonts w:ascii="Arial" w:hAnsi="Arial"/>
                <w:i/>
              </w:rPr>
              <w:t>bid</w:t>
            </w:r>
            <w:r w:rsidRPr="00AD029C">
              <w:rPr>
                <w:rFonts w:ascii="Arial" w:hAnsi="Arial"/>
              </w:rPr>
              <w:t xml:space="preserve"> or </w:t>
            </w:r>
            <w:r w:rsidRPr="00AD029C">
              <w:rPr>
                <w:rFonts w:ascii="Arial" w:hAnsi="Arial"/>
                <w:i/>
              </w:rPr>
              <w:t xml:space="preserve">offer </w:t>
            </w:r>
            <w:r w:rsidRPr="00AD029C">
              <w:rPr>
                <w:rFonts w:ascii="Arial" w:hAnsi="Arial"/>
              </w:rPr>
              <w:t xml:space="preserve">likely to apply in the </w:t>
            </w:r>
            <w:r w:rsidRPr="00AD029C">
              <w:rPr>
                <w:rFonts w:ascii="Arial" w:hAnsi="Arial"/>
                <w:i/>
              </w:rPr>
              <w:t>real-time dispatch</w:t>
            </w:r>
            <w:r w:rsidRPr="00AD029C">
              <w:rPr>
                <w:rFonts w:ascii="Arial" w:hAnsi="Arial"/>
              </w:rPr>
              <w:t xml:space="preserve"> optimization for the </w:t>
            </w:r>
            <w:r w:rsidRPr="00AD029C">
              <w:rPr>
                <w:rFonts w:ascii="Arial" w:hAnsi="Arial"/>
                <w:i/>
              </w:rPr>
              <w:t>dispatch interval</w:t>
            </w:r>
            <w:r w:rsidRPr="00AD029C">
              <w:rPr>
                <w:rFonts w:ascii="Arial" w:hAnsi="Arial"/>
              </w:rPr>
              <w:t>.</w:t>
            </w:r>
          </w:p>
          <w:p w14:paraId="52A37E5A" w14:textId="026A1998" w:rsidR="00FE1425" w:rsidRPr="00935647" w:rsidRDefault="00FE1425" w:rsidP="00D83FD5">
            <w:pPr>
              <w:spacing w:after="0" w:line="276" w:lineRule="auto"/>
              <w:jc w:val="both"/>
              <w:rPr>
                <w:rFonts w:ascii="Arial" w:hAnsi="Arial" w:cs="Arial"/>
              </w:rPr>
            </w:pPr>
            <w:proofErr w:type="spellStart"/>
            <w:r>
              <w:rPr>
                <w:rFonts w:ascii="Arial" w:hAnsi="Arial" w:cs="Arial"/>
              </w:rPr>
              <w:t>egiste</w:t>
            </w:r>
            <w:proofErr w:type="spellEnd"/>
          </w:p>
        </w:tc>
        <w:tc>
          <w:tcPr>
            <w:tcW w:w="804" w:type="pct"/>
            <w:tcBorders>
              <w:top w:val="single" w:sz="4" w:space="0" w:color="auto"/>
              <w:left w:val="single" w:sz="4" w:space="0" w:color="auto"/>
              <w:bottom w:val="single" w:sz="4" w:space="0" w:color="auto"/>
              <w:right w:val="single" w:sz="4" w:space="0" w:color="auto"/>
            </w:tcBorders>
          </w:tcPr>
          <w:p w14:paraId="25FF9996" w14:textId="6C9BD6AC" w:rsidR="00FE1425" w:rsidRPr="00421BD4" w:rsidRDefault="00FE1425" w:rsidP="00D83FD5">
            <w:pPr>
              <w:pStyle w:val="ListParagraph"/>
              <w:numPr>
                <w:ilvl w:val="0"/>
                <w:numId w:val="45"/>
              </w:numPr>
              <w:spacing w:line="276" w:lineRule="auto"/>
              <w:ind w:left="379"/>
              <w:rPr>
                <w:rFonts w:ascii="Arial" w:hAnsi="Arial" w:cs="Arial"/>
                <w:sz w:val="22"/>
                <w:szCs w:val="18"/>
              </w:rPr>
            </w:pPr>
            <w:r w:rsidRPr="00421BD4">
              <w:rPr>
                <w:rFonts w:ascii="Arial" w:hAnsi="Arial" w:cs="Arial"/>
                <w:sz w:val="22"/>
                <w:szCs w:val="18"/>
              </w:rPr>
              <w:lastRenderedPageBreak/>
              <w:t xml:space="preserve">To include </w:t>
            </w:r>
            <w:r>
              <w:rPr>
                <w:rFonts w:ascii="Arial" w:hAnsi="Arial" w:cs="Arial"/>
                <w:sz w:val="22"/>
                <w:szCs w:val="18"/>
              </w:rPr>
              <w:t>the</w:t>
            </w:r>
            <w:r w:rsidRPr="00421BD4">
              <w:rPr>
                <w:rFonts w:ascii="Arial" w:hAnsi="Arial" w:cs="Arial"/>
                <w:sz w:val="22"/>
                <w:szCs w:val="18"/>
              </w:rPr>
              <w:t xml:space="preserve"> conditions in revising offers and cite samples</w:t>
            </w:r>
            <w:r>
              <w:rPr>
                <w:rFonts w:ascii="Arial" w:hAnsi="Arial" w:cs="Arial"/>
                <w:sz w:val="22"/>
                <w:szCs w:val="18"/>
              </w:rPr>
              <w:t>.</w:t>
            </w:r>
          </w:p>
          <w:p w14:paraId="59B3CEA8" w14:textId="77777777" w:rsidR="00FE1425" w:rsidRPr="00421BD4" w:rsidRDefault="00FE1425" w:rsidP="00D83FD5">
            <w:pPr>
              <w:pStyle w:val="ListParagraph"/>
              <w:spacing w:line="276" w:lineRule="auto"/>
              <w:ind w:left="379"/>
              <w:rPr>
                <w:rFonts w:ascii="Arial" w:hAnsi="Arial" w:cs="Arial"/>
                <w:sz w:val="22"/>
                <w:szCs w:val="18"/>
              </w:rPr>
            </w:pPr>
          </w:p>
          <w:p w14:paraId="65332872" w14:textId="4689A6B6" w:rsidR="00FE1425" w:rsidRPr="00421BD4" w:rsidRDefault="00FE1425" w:rsidP="00D83FD5">
            <w:pPr>
              <w:pStyle w:val="ListParagraph"/>
              <w:numPr>
                <w:ilvl w:val="0"/>
                <w:numId w:val="45"/>
              </w:numPr>
              <w:spacing w:line="276" w:lineRule="auto"/>
              <w:ind w:left="379"/>
              <w:rPr>
                <w:rFonts w:ascii="Arial" w:hAnsi="Arial" w:cs="Arial"/>
                <w:sz w:val="22"/>
                <w:szCs w:val="18"/>
              </w:rPr>
            </w:pPr>
            <w:r w:rsidRPr="00421BD4">
              <w:rPr>
                <w:rFonts w:ascii="Arial" w:hAnsi="Arial" w:cs="Arial"/>
                <w:sz w:val="22"/>
                <w:szCs w:val="18"/>
              </w:rPr>
              <w:t>To harmonize with the proposed amendment in WESM Rules Clause 3.5.11.5</w:t>
            </w:r>
            <w:r>
              <w:rPr>
                <w:rFonts w:ascii="Arial" w:hAnsi="Arial" w:cs="Arial"/>
                <w:sz w:val="22"/>
                <w:szCs w:val="18"/>
              </w:rPr>
              <w:t>.</w:t>
            </w:r>
          </w:p>
        </w:tc>
        <w:tc>
          <w:tcPr>
            <w:tcW w:w="695" w:type="pct"/>
            <w:tcBorders>
              <w:top w:val="single" w:sz="4" w:space="0" w:color="auto"/>
              <w:left w:val="single" w:sz="4" w:space="0" w:color="auto"/>
              <w:bottom w:val="single" w:sz="4" w:space="0" w:color="auto"/>
              <w:right w:val="single" w:sz="4" w:space="0" w:color="auto"/>
            </w:tcBorders>
          </w:tcPr>
          <w:p w14:paraId="0488068D" w14:textId="77777777" w:rsidR="00FE1425" w:rsidRPr="00421BD4" w:rsidRDefault="00FE1425" w:rsidP="00FE1425">
            <w:pPr>
              <w:pStyle w:val="ListParagraph"/>
              <w:spacing w:line="276" w:lineRule="auto"/>
              <w:ind w:left="379"/>
              <w:rPr>
                <w:rFonts w:ascii="Arial" w:hAnsi="Arial" w:cs="Arial"/>
                <w:sz w:val="22"/>
                <w:szCs w:val="18"/>
              </w:rPr>
            </w:pPr>
          </w:p>
        </w:tc>
        <w:tc>
          <w:tcPr>
            <w:tcW w:w="694" w:type="pct"/>
            <w:tcBorders>
              <w:top w:val="single" w:sz="4" w:space="0" w:color="auto"/>
              <w:left w:val="single" w:sz="4" w:space="0" w:color="auto"/>
              <w:bottom w:val="single" w:sz="4" w:space="0" w:color="auto"/>
              <w:right w:val="single" w:sz="4" w:space="0" w:color="auto"/>
            </w:tcBorders>
          </w:tcPr>
          <w:p w14:paraId="0BDCEF54" w14:textId="77777777" w:rsidR="00FE1425" w:rsidRPr="00421BD4" w:rsidRDefault="00FE1425" w:rsidP="00FE1425">
            <w:pPr>
              <w:pStyle w:val="ListParagraph"/>
              <w:spacing w:line="276" w:lineRule="auto"/>
              <w:ind w:left="379"/>
              <w:rPr>
                <w:rFonts w:ascii="Arial" w:hAnsi="Arial" w:cs="Arial"/>
                <w:sz w:val="22"/>
                <w:szCs w:val="18"/>
              </w:rPr>
            </w:pPr>
          </w:p>
        </w:tc>
      </w:tr>
      <w:tr w:rsidR="00FE1425" w:rsidRPr="006A01F7" w14:paraId="4EA9BA7D" w14:textId="35D60E4E" w:rsidTr="00FE1425">
        <w:trPr>
          <w:trHeight w:val="287"/>
        </w:trPr>
        <w:tc>
          <w:tcPr>
            <w:tcW w:w="468" w:type="pct"/>
            <w:gridSpan w:val="2"/>
            <w:tcBorders>
              <w:top w:val="single" w:sz="4" w:space="0" w:color="auto"/>
              <w:left w:val="single" w:sz="4" w:space="0" w:color="auto"/>
              <w:bottom w:val="single" w:sz="4" w:space="0" w:color="auto"/>
              <w:right w:val="single" w:sz="4" w:space="0" w:color="auto"/>
            </w:tcBorders>
            <w:shd w:val="clear" w:color="auto" w:fill="auto"/>
          </w:tcPr>
          <w:p w14:paraId="1D2E9A9A" w14:textId="77777777" w:rsidR="00FE1425" w:rsidRPr="00F730F1" w:rsidRDefault="00FE1425" w:rsidP="00D83FD5">
            <w:pPr>
              <w:spacing w:after="0" w:line="276" w:lineRule="auto"/>
              <w:rPr>
                <w:rFonts w:ascii="Arial" w:hAnsi="Arial" w:cs="Arial"/>
              </w:rPr>
            </w:pPr>
            <w:r w:rsidRPr="00F730F1">
              <w:rPr>
                <w:rFonts w:ascii="Arial" w:hAnsi="Arial" w:cs="Arial"/>
              </w:rPr>
              <w:t>MONITORING THE EFFECTIVE PROVISION OF ANCILLARY SERVICES</w:t>
            </w:r>
          </w:p>
          <w:p w14:paraId="47CB0005" w14:textId="77777777" w:rsidR="00FE1425" w:rsidRPr="00F730F1" w:rsidRDefault="00FE1425" w:rsidP="00D83FD5">
            <w:pPr>
              <w:spacing w:after="0" w:line="276" w:lineRule="auto"/>
              <w:rPr>
                <w:rFonts w:ascii="Arial" w:hAnsi="Arial" w:cs="Arial"/>
              </w:rPr>
            </w:pPr>
          </w:p>
          <w:p w14:paraId="7E5DC377" w14:textId="321E28F8" w:rsidR="00FE1425" w:rsidRPr="00F730F1" w:rsidRDefault="00FE1425" w:rsidP="00D83FD5">
            <w:pPr>
              <w:spacing w:after="0" w:line="276" w:lineRule="auto"/>
              <w:rPr>
                <w:rFonts w:ascii="Arial" w:hAnsi="Arial" w:cs="Arial"/>
              </w:rPr>
            </w:pPr>
            <w:r w:rsidRPr="00F730F1">
              <w:rPr>
                <w:rFonts w:ascii="Arial" w:hAnsi="Arial" w:cs="Arial"/>
              </w:rPr>
              <w:t>Measuring REF based on Accuracy</w:t>
            </w:r>
          </w:p>
        </w:tc>
        <w:tc>
          <w:tcPr>
            <w:tcW w:w="423" w:type="pct"/>
            <w:gridSpan w:val="2"/>
            <w:tcBorders>
              <w:top w:val="single" w:sz="4" w:space="0" w:color="auto"/>
              <w:left w:val="single" w:sz="4" w:space="0" w:color="auto"/>
              <w:bottom w:val="single" w:sz="4" w:space="0" w:color="auto"/>
              <w:right w:val="single" w:sz="4" w:space="0" w:color="auto"/>
            </w:tcBorders>
            <w:shd w:val="clear" w:color="auto" w:fill="auto"/>
          </w:tcPr>
          <w:p w14:paraId="6E20B978" w14:textId="434D540E" w:rsidR="00FE1425" w:rsidRPr="00306917" w:rsidRDefault="00FE1425" w:rsidP="00D83FD5">
            <w:pPr>
              <w:spacing w:after="0" w:line="276" w:lineRule="auto"/>
              <w:jc w:val="center"/>
              <w:rPr>
                <w:rFonts w:ascii="Arial" w:hAnsi="Arial" w:cs="Arial"/>
              </w:rPr>
            </w:pPr>
            <w:r w:rsidRPr="00306917">
              <w:rPr>
                <w:rFonts w:ascii="Arial" w:hAnsi="Arial" w:cs="Arial"/>
              </w:rPr>
              <w:t>21.4.2.1</w:t>
            </w:r>
          </w:p>
        </w:tc>
        <w:tc>
          <w:tcPr>
            <w:tcW w:w="996" w:type="pct"/>
            <w:tcBorders>
              <w:top w:val="single" w:sz="4" w:space="0" w:color="auto"/>
              <w:left w:val="single" w:sz="4" w:space="0" w:color="auto"/>
              <w:bottom w:val="single" w:sz="4" w:space="0" w:color="auto"/>
              <w:right w:val="single" w:sz="4" w:space="0" w:color="auto"/>
            </w:tcBorders>
            <w:shd w:val="clear" w:color="auto" w:fill="auto"/>
          </w:tcPr>
          <w:p w14:paraId="48E79468" w14:textId="77777777" w:rsidR="00FE1425" w:rsidRPr="00F52FD1" w:rsidRDefault="00FE1425" w:rsidP="00D83FD5">
            <w:pPr>
              <w:pStyle w:val="Heading3"/>
              <w:numPr>
                <w:ilvl w:val="0"/>
                <w:numId w:val="0"/>
              </w:numPr>
              <w:tabs>
                <w:tab w:val="left" w:pos="720"/>
              </w:tabs>
              <w:spacing w:before="0" w:after="0" w:line="276" w:lineRule="auto"/>
              <w:contextualSpacing/>
              <w:rPr>
                <w:rFonts w:ascii="Arial" w:hAnsi="Arial" w:cs="Arial"/>
                <w:b w:val="0"/>
                <w:bCs w:val="0"/>
                <w:sz w:val="22"/>
                <w:szCs w:val="22"/>
              </w:rPr>
            </w:pPr>
            <w:r w:rsidRPr="00F52FD1">
              <w:rPr>
                <w:rFonts w:ascii="Arial" w:hAnsi="Arial" w:cs="Arial"/>
                <w:b w:val="0"/>
                <w:bCs w:val="0"/>
                <w:sz w:val="22"/>
                <w:szCs w:val="22"/>
              </w:rPr>
              <w:t xml:space="preserve">The REF for a </w:t>
            </w:r>
            <w:r w:rsidRPr="00F52FD1">
              <w:rPr>
                <w:rFonts w:ascii="Arial" w:hAnsi="Arial" w:cs="Arial"/>
                <w:b w:val="0"/>
                <w:bCs w:val="0"/>
                <w:i/>
                <w:iCs/>
                <w:sz w:val="22"/>
                <w:szCs w:val="22"/>
              </w:rPr>
              <w:t xml:space="preserve">Regulating Reserve </w:t>
            </w:r>
            <w:r w:rsidRPr="00F52FD1">
              <w:rPr>
                <w:rFonts w:ascii="Arial" w:hAnsi="Arial" w:cs="Arial"/>
                <w:b w:val="0"/>
                <w:bCs w:val="0"/>
                <w:sz w:val="22"/>
                <w:szCs w:val="22"/>
              </w:rPr>
              <w:t>facility on GCM with respect to its accuracy shall be based on its static gain. The static gain shall be computed as such:</w:t>
            </w:r>
          </w:p>
          <w:p w14:paraId="0187C60D" w14:textId="77777777" w:rsidR="00FE1425" w:rsidRPr="00F52FD1" w:rsidRDefault="00FE1425" w:rsidP="00D83FD5">
            <w:pPr>
              <w:spacing w:after="0" w:line="276" w:lineRule="auto"/>
              <w:rPr>
                <w:rFonts w:ascii="Arial" w:hAnsi="Arial" w:cs="Arial"/>
                <w:lang w:eastAsia="zh-CN"/>
              </w:rPr>
            </w:pPr>
          </w:p>
          <w:p w14:paraId="2280FD34" w14:textId="02D67F4F" w:rsidR="00FE1425" w:rsidRDefault="00FE1425" w:rsidP="00D83FD5">
            <w:pPr>
              <w:spacing w:after="0" w:line="276" w:lineRule="auto"/>
              <w:rPr>
                <w:rFonts w:ascii="Arial" w:hAnsi="Arial" w:cs="Arial"/>
                <w:lang w:eastAsia="zh-CN"/>
              </w:rPr>
            </w:pPr>
            <w:r>
              <w:rPr>
                <w:rFonts w:ascii="Arial" w:hAnsi="Arial" w:cs="Arial"/>
                <w:lang w:eastAsia="zh-CN"/>
              </w:rPr>
              <w:t>x</w:t>
            </w:r>
            <w:r w:rsidRPr="00F52FD1">
              <w:rPr>
                <w:rFonts w:ascii="Arial" w:hAnsi="Arial" w:cs="Arial"/>
                <w:lang w:eastAsia="zh-CN"/>
              </w:rPr>
              <w:t>xx</w:t>
            </w:r>
          </w:p>
          <w:p w14:paraId="4E07334F" w14:textId="77777777" w:rsidR="00FE1425" w:rsidRPr="00F52FD1" w:rsidRDefault="00FE1425" w:rsidP="00D83FD5">
            <w:pPr>
              <w:spacing w:after="0" w:line="276" w:lineRule="auto"/>
              <w:rPr>
                <w:rFonts w:ascii="Arial" w:hAnsi="Arial" w:cs="Arial"/>
                <w:lang w:eastAsia="zh-CN"/>
              </w:rPr>
            </w:pPr>
          </w:p>
          <w:p w14:paraId="71DA1FDE" w14:textId="77777777" w:rsidR="00FE1425" w:rsidRPr="00F52FD1" w:rsidRDefault="00FE1425" w:rsidP="00D83FD5">
            <w:pPr>
              <w:spacing w:after="0" w:line="276" w:lineRule="auto"/>
              <w:rPr>
                <w:rFonts w:ascii="Arial" w:hAnsi="Arial" w:cs="Arial"/>
                <w:lang w:eastAsia="zh-CN"/>
              </w:rPr>
            </w:pPr>
            <w:r w:rsidRPr="00F52FD1">
              <w:rPr>
                <w:rFonts w:ascii="Arial" w:hAnsi="Arial" w:cs="Arial"/>
                <w:lang w:eastAsia="zh-CN"/>
              </w:rPr>
              <w:t>Where:</w:t>
            </w:r>
          </w:p>
          <w:p w14:paraId="6EEB65EA" w14:textId="77777777" w:rsidR="00FE1425" w:rsidRDefault="00FE1425" w:rsidP="00D83FD5">
            <w:pPr>
              <w:spacing w:after="0" w:line="276" w:lineRule="auto"/>
              <w:rPr>
                <w:rFonts w:ascii="Arial" w:hAnsi="Arial" w:cs="Arial"/>
                <w:lang w:eastAsia="zh-CN"/>
              </w:rPr>
            </w:pPr>
          </w:p>
          <w:p w14:paraId="602EDE1B" w14:textId="79DEAEF8" w:rsidR="00FE1425" w:rsidRPr="00F52FD1" w:rsidRDefault="00FE1425" w:rsidP="00D83FD5">
            <w:pPr>
              <w:spacing w:after="0" w:line="276" w:lineRule="auto"/>
              <w:rPr>
                <w:rFonts w:ascii="Arial" w:hAnsi="Arial" w:cs="Arial"/>
                <w:lang w:eastAsia="zh-CN"/>
              </w:rPr>
            </w:pPr>
            <w:r w:rsidRPr="00F52FD1">
              <w:rPr>
                <w:rFonts w:ascii="Arial" w:hAnsi="Arial" w:cs="Arial"/>
                <w:lang w:eastAsia="zh-CN"/>
              </w:rPr>
              <w:t>xxx</w:t>
            </w:r>
          </w:p>
          <w:p w14:paraId="08F281C4" w14:textId="77777777" w:rsidR="00FE1425" w:rsidRDefault="00FE1425" w:rsidP="00D83FD5">
            <w:pPr>
              <w:spacing w:after="0" w:line="276" w:lineRule="auto"/>
              <w:rPr>
                <w:rFonts w:ascii="Arial" w:hAnsi="Arial" w:cs="Arial"/>
                <w:i/>
                <w:iCs/>
                <w:lang w:eastAsia="zh-CN"/>
              </w:rPr>
            </w:pPr>
          </w:p>
          <w:p w14:paraId="29A02783" w14:textId="76BB427C" w:rsidR="00FE1425" w:rsidRPr="00F52FD1" w:rsidRDefault="00FE1425" w:rsidP="00D83FD5">
            <w:pPr>
              <w:spacing w:after="0" w:line="276" w:lineRule="auto"/>
              <w:rPr>
                <w:rFonts w:ascii="Arial" w:hAnsi="Arial" w:cs="Arial"/>
                <w:lang w:eastAsia="zh-CN"/>
              </w:rPr>
            </w:pPr>
            <w:r w:rsidRPr="00F52FD1">
              <w:rPr>
                <w:rFonts w:ascii="Arial" w:hAnsi="Arial" w:cs="Arial"/>
                <w:i/>
                <w:iCs/>
                <w:lang w:eastAsia="zh-CN"/>
              </w:rPr>
              <w:t xml:space="preserve">Capacity of the Generating </w:t>
            </w:r>
            <w:proofErr w:type="spellStart"/>
            <w:r w:rsidRPr="00F52FD1">
              <w:rPr>
                <w:rFonts w:ascii="Arial" w:hAnsi="Arial" w:cs="Arial"/>
                <w:i/>
                <w:iCs/>
                <w:lang w:eastAsia="zh-CN"/>
              </w:rPr>
              <w:t>Unit</w:t>
            </w:r>
            <w:r w:rsidRPr="00F52FD1">
              <w:rPr>
                <w:rFonts w:ascii="Arial" w:hAnsi="Arial" w:cs="Arial"/>
                <w:i/>
                <w:iCs/>
                <w:vertAlign w:val="subscript"/>
                <w:lang w:eastAsia="zh-CN"/>
              </w:rPr>
              <w:t>i</w:t>
            </w:r>
            <w:proofErr w:type="spellEnd"/>
            <w:r w:rsidRPr="00F52FD1">
              <w:rPr>
                <w:rFonts w:ascii="Arial" w:hAnsi="Arial" w:cs="Arial"/>
                <w:i/>
                <w:iCs/>
                <w:vertAlign w:val="subscript"/>
                <w:lang w:eastAsia="zh-CN"/>
              </w:rPr>
              <w:t xml:space="preserve">   </w:t>
            </w:r>
            <w:r w:rsidRPr="00F52FD1">
              <w:rPr>
                <w:rFonts w:ascii="Arial" w:hAnsi="Arial" w:cs="Arial"/>
                <w:i/>
                <w:iCs/>
                <w:lang w:eastAsia="zh-CN"/>
              </w:rPr>
              <w:t xml:space="preserve"> </w:t>
            </w:r>
          </w:p>
          <w:p w14:paraId="5985A296" w14:textId="77777777" w:rsidR="00FE1425" w:rsidRDefault="00FE1425" w:rsidP="00D83FD5">
            <w:pPr>
              <w:pStyle w:val="Default"/>
              <w:spacing w:line="276" w:lineRule="auto"/>
              <w:rPr>
                <w:sz w:val="22"/>
                <w:szCs w:val="22"/>
              </w:rPr>
            </w:pPr>
          </w:p>
          <w:p w14:paraId="61029DDA" w14:textId="57B1C2A9" w:rsidR="00FE1425" w:rsidRPr="00F52FD1" w:rsidRDefault="00FE1425" w:rsidP="00D83FD5">
            <w:pPr>
              <w:pStyle w:val="Default"/>
              <w:spacing w:line="276" w:lineRule="auto"/>
            </w:pPr>
            <w:r w:rsidRPr="00F52FD1">
              <w:rPr>
                <w:sz w:val="22"/>
                <w:szCs w:val="22"/>
              </w:rPr>
              <w:t xml:space="preserve">refers to the </w:t>
            </w:r>
            <w:r w:rsidRPr="00F52FD1">
              <w:rPr>
                <w:i/>
                <w:iCs/>
                <w:sz w:val="22"/>
                <w:szCs w:val="22"/>
              </w:rPr>
              <w:t xml:space="preserve">maximum available capacity </w:t>
            </w:r>
            <w:r w:rsidRPr="00F52FD1">
              <w:rPr>
                <w:sz w:val="22"/>
                <w:szCs w:val="22"/>
              </w:rPr>
              <w:t xml:space="preserve">of the </w:t>
            </w:r>
            <w:r w:rsidRPr="00F52FD1">
              <w:rPr>
                <w:i/>
                <w:iCs/>
                <w:sz w:val="22"/>
                <w:szCs w:val="22"/>
              </w:rPr>
              <w:t xml:space="preserve">reserve facility </w:t>
            </w:r>
            <w:r w:rsidRPr="00F52FD1">
              <w:rPr>
                <w:sz w:val="22"/>
                <w:szCs w:val="22"/>
              </w:rPr>
              <w:t xml:space="preserve">at </w:t>
            </w:r>
            <w:r w:rsidRPr="00F52FD1">
              <w:rPr>
                <w:i/>
                <w:iCs/>
                <w:sz w:val="22"/>
                <w:szCs w:val="22"/>
              </w:rPr>
              <w:t xml:space="preserve">dispatch interval </w:t>
            </w:r>
            <w:r w:rsidRPr="00F52FD1">
              <w:rPr>
                <w:sz w:val="22"/>
                <w:szCs w:val="22"/>
              </w:rPr>
              <w:t xml:space="preserve">i </w:t>
            </w:r>
          </w:p>
          <w:p w14:paraId="0E160575" w14:textId="77777777" w:rsidR="00FE1425" w:rsidRPr="00F52FD1" w:rsidRDefault="00FE1425" w:rsidP="00D83FD5">
            <w:pPr>
              <w:spacing w:after="0" w:line="276" w:lineRule="auto"/>
              <w:rPr>
                <w:rFonts w:ascii="Arial" w:hAnsi="Arial" w:cs="Arial"/>
                <w:lang w:eastAsia="zh-CN"/>
              </w:rPr>
            </w:pPr>
          </w:p>
          <w:p w14:paraId="78781991" w14:textId="491B884B" w:rsidR="00FE1425" w:rsidRPr="00F52FD1" w:rsidRDefault="00FE1425" w:rsidP="00D83FD5">
            <w:pPr>
              <w:spacing w:after="0" w:line="276" w:lineRule="auto"/>
              <w:rPr>
                <w:rFonts w:ascii="Arial" w:hAnsi="Arial" w:cs="Arial"/>
                <w:lang w:eastAsia="zh-CN"/>
              </w:rPr>
            </w:pPr>
            <w:r w:rsidRPr="00F52FD1">
              <w:rPr>
                <w:rFonts w:ascii="Arial" w:hAnsi="Arial" w:cs="Arial"/>
                <w:lang w:eastAsia="zh-CN"/>
              </w:rPr>
              <w:t>xxx</w:t>
            </w:r>
          </w:p>
        </w:tc>
        <w:tc>
          <w:tcPr>
            <w:tcW w:w="921" w:type="pct"/>
            <w:gridSpan w:val="2"/>
            <w:tcBorders>
              <w:top w:val="single" w:sz="4" w:space="0" w:color="auto"/>
              <w:left w:val="single" w:sz="4" w:space="0" w:color="auto"/>
              <w:bottom w:val="single" w:sz="4" w:space="0" w:color="auto"/>
              <w:right w:val="single" w:sz="4" w:space="0" w:color="auto"/>
            </w:tcBorders>
            <w:shd w:val="clear" w:color="auto" w:fill="auto"/>
          </w:tcPr>
          <w:p w14:paraId="6FB0CAEC" w14:textId="77777777" w:rsidR="00FE1425" w:rsidRPr="00F52FD1" w:rsidRDefault="00FE1425" w:rsidP="00D83FD5">
            <w:pPr>
              <w:pStyle w:val="Heading3"/>
              <w:numPr>
                <w:ilvl w:val="0"/>
                <w:numId w:val="0"/>
              </w:numPr>
              <w:tabs>
                <w:tab w:val="left" w:pos="720"/>
              </w:tabs>
              <w:spacing w:before="0" w:after="0" w:line="276" w:lineRule="auto"/>
              <w:contextualSpacing/>
              <w:rPr>
                <w:rFonts w:ascii="Arial" w:hAnsi="Arial" w:cs="Arial"/>
                <w:b w:val="0"/>
                <w:bCs w:val="0"/>
                <w:sz w:val="22"/>
                <w:szCs w:val="22"/>
              </w:rPr>
            </w:pPr>
            <w:r w:rsidRPr="00F52FD1">
              <w:rPr>
                <w:rFonts w:ascii="Arial" w:hAnsi="Arial" w:cs="Arial"/>
                <w:b w:val="0"/>
                <w:bCs w:val="0"/>
                <w:sz w:val="22"/>
                <w:szCs w:val="22"/>
              </w:rPr>
              <w:t xml:space="preserve">The REF for a </w:t>
            </w:r>
            <w:r w:rsidRPr="00F52FD1">
              <w:rPr>
                <w:rFonts w:ascii="Arial" w:hAnsi="Arial" w:cs="Arial"/>
                <w:b w:val="0"/>
                <w:bCs w:val="0"/>
                <w:i/>
                <w:iCs/>
                <w:sz w:val="22"/>
                <w:szCs w:val="22"/>
              </w:rPr>
              <w:t xml:space="preserve">Regulating Reserve </w:t>
            </w:r>
            <w:r w:rsidRPr="00F52FD1">
              <w:rPr>
                <w:rFonts w:ascii="Arial" w:hAnsi="Arial" w:cs="Arial"/>
                <w:b w:val="0"/>
                <w:bCs w:val="0"/>
                <w:sz w:val="22"/>
                <w:szCs w:val="22"/>
              </w:rPr>
              <w:t>facility on GCM with respect to its accuracy shall be based on its static gain. The static gain shall be computed as such:</w:t>
            </w:r>
          </w:p>
          <w:p w14:paraId="6C65A423" w14:textId="77777777" w:rsidR="00FE1425" w:rsidRPr="00F52FD1" w:rsidRDefault="00FE1425" w:rsidP="00D83FD5">
            <w:pPr>
              <w:spacing w:after="0" w:line="276" w:lineRule="auto"/>
              <w:rPr>
                <w:rFonts w:ascii="Arial" w:hAnsi="Arial" w:cs="Arial"/>
                <w:lang w:eastAsia="zh-CN"/>
              </w:rPr>
            </w:pPr>
          </w:p>
          <w:p w14:paraId="1256BBD8" w14:textId="77777777" w:rsidR="00FE1425" w:rsidRDefault="00FE1425" w:rsidP="00D83FD5">
            <w:pPr>
              <w:spacing w:after="0" w:line="276" w:lineRule="auto"/>
              <w:rPr>
                <w:rFonts w:ascii="Arial" w:hAnsi="Arial" w:cs="Arial"/>
                <w:lang w:eastAsia="zh-CN"/>
              </w:rPr>
            </w:pPr>
            <w:r>
              <w:rPr>
                <w:rFonts w:ascii="Arial" w:hAnsi="Arial" w:cs="Arial"/>
                <w:lang w:eastAsia="zh-CN"/>
              </w:rPr>
              <w:t>x</w:t>
            </w:r>
            <w:r w:rsidRPr="00F52FD1">
              <w:rPr>
                <w:rFonts w:ascii="Arial" w:hAnsi="Arial" w:cs="Arial"/>
                <w:lang w:eastAsia="zh-CN"/>
              </w:rPr>
              <w:t>xx</w:t>
            </w:r>
          </w:p>
          <w:p w14:paraId="2470FAF4" w14:textId="77777777" w:rsidR="00FE1425" w:rsidRPr="00F52FD1" w:rsidRDefault="00FE1425" w:rsidP="00D83FD5">
            <w:pPr>
              <w:spacing w:after="0" w:line="276" w:lineRule="auto"/>
              <w:rPr>
                <w:rFonts w:ascii="Arial" w:hAnsi="Arial" w:cs="Arial"/>
                <w:lang w:eastAsia="zh-CN"/>
              </w:rPr>
            </w:pPr>
          </w:p>
          <w:p w14:paraId="1D581FEF" w14:textId="77777777" w:rsidR="00FE1425" w:rsidRPr="00F52FD1" w:rsidRDefault="00FE1425" w:rsidP="00D83FD5">
            <w:pPr>
              <w:spacing w:after="0" w:line="276" w:lineRule="auto"/>
              <w:rPr>
                <w:rFonts w:ascii="Arial" w:hAnsi="Arial" w:cs="Arial"/>
                <w:lang w:eastAsia="zh-CN"/>
              </w:rPr>
            </w:pPr>
            <w:r w:rsidRPr="00F52FD1">
              <w:rPr>
                <w:rFonts w:ascii="Arial" w:hAnsi="Arial" w:cs="Arial"/>
                <w:lang w:eastAsia="zh-CN"/>
              </w:rPr>
              <w:t>Where:</w:t>
            </w:r>
          </w:p>
          <w:p w14:paraId="58CDDDA1" w14:textId="77777777" w:rsidR="00FE1425" w:rsidRDefault="00FE1425" w:rsidP="00D83FD5">
            <w:pPr>
              <w:spacing w:after="0" w:line="276" w:lineRule="auto"/>
              <w:rPr>
                <w:rFonts w:ascii="Arial" w:hAnsi="Arial" w:cs="Arial"/>
                <w:lang w:eastAsia="zh-CN"/>
              </w:rPr>
            </w:pPr>
          </w:p>
          <w:p w14:paraId="6CBC401A" w14:textId="77777777" w:rsidR="00FE1425" w:rsidRPr="00F52FD1" w:rsidRDefault="00FE1425" w:rsidP="00D83FD5">
            <w:pPr>
              <w:spacing w:after="0" w:line="276" w:lineRule="auto"/>
              <w:rPr>
                <w:rFonts w:ascii="Arial" w:hAnsi="Arial" w:cs="Arial"/>
                <w:lang w:eastAsia="zh-CN"/>
              </w:rPr>
            </w:pPr>
            <w:r w:rsidRPr="00F52FD1">
              <w:rPr>
                <w:rFonts w:ascii="Arial" w:hAnsi="Arial" w:cs="Arial"/>
                <w:lang w:eastAsia="zh-CN"/>
              </w:rPr>
              <w:t>xxx</w:t>
            </w:r>
          </w:p>
          <w:p w14:paraId="0CF424C0" w14:textId="77777777" w:rsidR="00FE1425" w:rsidRDefault="00FE1425" w:rsidP="00D83FD5">
            <w:pPr>
              <w:spacing w:after="0" w:line="276" w:lineRule="auto"/>
              <w:rPr>
                <w:rFonts w:ascii="Arial" w:hAnsi="Arial" w:cs="Arial"/>
                <w:i/>
                <w:iCs/>
                <w:lang w:eastAsia="zh-CN"/>
              </w:rPr>
            </w:pPr>
          </w:p>
          <w:p w14:paraId="0D32A49B" w14:textId="77777777" w:rsidR="00FE1425" w:rsidRPr="00F52FD1" w:rsidRDefault="00FE1425" w:rsidP="00D83FD5">
            <w:pPr>
              <w:spacing w:after="0" w:line="276" w:lineRule="auto"/>
              <w:rPr>
                <w:rFonts w:ascii="Arial" w:hAnsi="Arial" w:cs="Arial"/>
                <w:lang w:eastAsia="zh-CN"/>
              </w:rPr>
            </w:pPr>
            <w:r w:rsidRPr="00F52FD1">
              <w:rPr>
                <w:rFonts w:ascii="Arial" w:hAnsi="Arial" w:cs="Arial"/>
                <w:i/>
                <w:iCs/>
                <w:lang w:eastAsia="zh-CN"/>
              </w:rPr>
              <w:t xml:space="preserve">Capacity of the Generating </w:t>
            </w:r>
            <w:proofErr w:type="spellStart"/>
            <w:r w:rsidRPr="00F52FD1">
              <w:rPr>
                <w:rFonts w:ascii="Arial" w:hAnsi="Arial" w:cs="Arial"/>
                <w:i/>
                <w:iCs/>
                <w:lang w:eastAsia="zh-CN"/>
              </w:rPr>
              <w:t>Unit</w:t>
            </w:r>
            <w:r w:rsidRPr="00F52FD1">
              <w:rPr>
                <w:rFonts w:ascii="Arial" w:hAnsi="Arial" w:cs="Arial"/>
                <w:i/>
                <w:iCs/>
                <w:vertAlign w:val="subscript"/>
                <w:lang w:eastAsia="zh-CN"/>
              </w:rPr>
              <w:t>i</w:t>
            </w:r>
            <w:proofErr w:type="spellEnd"/>
            <w:r w:rsidRPr="00F52FD1">
              <w:rPr>
                <w:rFonts w:ascii="Arial" w:hAnsi="Arial" w:cs="Arial"/>
                <w:i/>
                <w:iCs/>
                <w:vertAlign w:val="subscript"/>
                <w:lang w:eastAsia="zh-CN"/>
              </w:rPr>
              <w:t xml:space="preserve">   </w:t>
            </w:r>
            <w:r w:rsidRPr="00F52FD1">
              <w:rPr>
                <w:rFonts w:ascii="Arial" w:hAnsi="Arial" w:cs="Arial"/>
                <w:i/>
                <w:iCs/>
                <w:lang w:eastAsia="zh-CN"/>
              </w:rPr>
              <w:t xml:space="preserve"> </w:t>
            </w:r>
          </w:p>
          <w:p w14:paraId="6AE19364" w14:textId="77777777" w:rsidR="00FE1425" w:rsidRDefault="00FE1425" w:rsidP="00D83FD5">
            <w:pPr>
              <w:pStyle w:val="Default"/>
              <w:spacing w:line="276" w:lineRule="auto"/>
              <w:rPr>
                <w:sz w:val="22"/>
                <w:szCs w:val="22"/>
              </w:rPr>
            </w:pPr>
          </w:p>
          <w:p w14:paraId="6AE04F4C" w14:textId="77777777" w:rsidR="00FE1425" w:rsidRPr="00F52FD1" w:rsidRDefault="00FE1425" w:rsidP="00D83FD5">
            <w:pPr>
              <w:pStyle w:val="Default"/>
              <w:spacing w:line="276" w:lineRule="auto"/>
            </w:pPr>
            <w:r w:rsidRPr="00F52FD1">
              <w:rPr>
                <w:sz w:val="22"/>
                <w:szCs w:val="22"/>
              </w:rPr>
              <w:t xml:space="preserve">refers to the </w:t>
            </w:r>
            <w:r w:rsidRPr="00E26279">
              <w:rPr>
                <w:i/>
                <w:iCs/>
                <w:strike/>
                <w:sz w:val="22"/>
                <w:szCs w:val="22"/>
              </w:rPr>
              <w:t>maximum</w:t>
            </w:r>
            <w:r w:rsidRPr="00F52FD1">
              <w:rPr>
                <w:i/>
                <w:iCs/>
                <w:sz w:val="22"/>
                <w:szCs w:val="22"/>
              </w:rPr>
              <w:t xml:space="preserve"> available capacity </w:t>
            </w:r>
            <w:r w:rsidRPr="00F52FD1">
              <w:rPr>
                <w:sz w:val="22"/>
                <w:szCs w:val="22"/>
              </w:rPr>
              <w:t xml:space="preserve">of the </w:t>
            </w:r>
            <w:r w:rsidRPr="00F52FD1">
              <w:rPr>
                <w:i/>
                <w:iCs/>
                <w:sz w:val="22"/>
                <w:szCs w:val="22"/>
              </w:rPr>
              <w:t xml:space="preserve">reserve facility </w:t>
            </w:r>
            <w:r w:rsidRPr="00F52FD1">
              <w:rPr>
                <w:sz w:val="22"/>
                <w:szCs w:val="22"/>
              </w:rPr>
              <w:t xml:space="preserve">at </w:t>
            </w:r>
            <w:r w:rsidRPr="00F52FD1">
              <w:rPr>
                <w:i/>
                <w:iCs/>
                <w:sz w:val="22"/>
                <w:szCs w:val="22"/>
              </w:rPr>
              <w:t xml:space="preserve">dispatch interval </w:t>
            </w:r>
            <w:r w:rsidRPr="00F52FD1">
              <w:rPr>
                <w:sz w:val="22"/>
                <w:szCs w:val="22"/>
              </w:rPr>
              <w:t xml:space="preserve">i </w:t>
            </w:r>
          </w:p>
          <w:p w14:paraId="3A4F0D12" w14:textId="77777777" w:rsidR="00FE1425" w:rsidRPr="00F52FD1" w:rsidRDefault="00FE1425" w:rsidP="00D83FD5">
            <w:pPr>
              <w:spacing w:after="0" w:line="276" w:lineRule="auto"/>
              <w:rPr>
                <w:rFonts w:ascii="Arial" w:hAnsi="Arial" w:cs="Arial"/>
                <w:lang w:eastAsia="zh-CN"/>
              </w:rPr>
            </w:pPr>
          </w:p>
          <w:p w14:paraId="3279BBF3" w14:textId="487E234F" w:rsidR="00FE1425" w:rsidRPr="00E26279" w:rsidRDefault="00FE1425" w:rsidP="00D83FD5">
            <w:pPr>
              <w:pStyle w:val="Heading3"/>
              <w:numPr>
                <w:ilvl w:val="0"/>
                <w:numId w:val="0"/>
              </w:numPr>
              <w:tabs>
                <w:tab w:val="left" w:pos="720"/>
              </w:tabs>
              <w:spacing w:before="0" w:after="0" w:line="276" w:lineRule="auto"/>
              <w:contextualSpacing/>
              <w:rPr>
                <w:rFonts w:ascii="Arial" w:hAnsi="Arial" w:cs="Arial"/>
                <w:b w:val="0"/>
                <w:bCs w:val="0"/>
                <w:i/>
                <w:sz w:val="22"/>
                <w:szCs w:val="22"/>
              </w:rPr>
            </w:pPr>
            <w:r w:rsidRPr="00E26279">
              <w:rPr>
                <w:rFonts w:ascii="Arial" w:hAnsi="Arial" w:cs="Arial"/>
                <w:b w:val="0"/>
                <w:bCs w:val="0"/>
                <w:sz w:val="22"/>
                <w:szCs w:val="22"/>
              </w:rPr>
              <w:t>xxx</w:t>
            </w:r>
          </w:p>
        </w:tc>
        <w:tc>
          <w:tcPr>
            <w:tcW w:w="804" w:type="pct"/>
            <w:tcBorders>
              <w:top w:val="single" w:sz="4" w:space="0" w:color="auto"/>
              <w:left w:val="single" w:sz="4" w:space="0" w:color="auto"/>
              <w:bottom w:val="single" w:sz="4" w:space="0" w:color="auto"/>
              <w:right w:val="single" w:sz="4" w:space="0" w:color="auto"/>
            </w:tcBorders>
            <w:shd w:val="clear" w:color="auto" w:fill="auto"/>
          </w:tcPr>
          <w:p w14:paraId="0785A6A1" w14:textId="77777777" w:rsidR="00FE1425" w:rsidRPr="00861217" w:rsidRDefault="00FE1425" w:rsidP="00D83FD5">
            <w:pPr>
              <w:pStyle w:val="NoSpacing"/>
              <w:spacing w:line="276" w:lineRule="auto"/>
              <w:rPr>
                <w:rFonts w:ascii="Arial" w:hAnsi="Arial" w:cs="Arial"/>
              </w:rPr>
            </w:pPr>
            <w:r w:rsidRPr="00861217">
              <w:rPr>
                <w:rFonts w:ascii="Arial" w:hAnsi="Arial" w:cs="Arial"/>
              </w:rPr>
              <w:t>To reflect global change of the term “maximum available capacity” to “available capacity” for clarity and for distinction from the same term found in the Philippine Grid Code.</w:t>
            </w:r>
          </w:p>
          <w:p w14:paraId="032C1EE4" w14:textId="77777777" w:rsidR="00FE1425" w:rsidRPr="00895E3C" w:rsidRDefault="00FE1425" w:rsidP="00D83FD5">
            <w:pPr>
              <w:spacing w:after="0" w:line="276" w:lineRule="auto"/>
              <w:rPr>
                <w:rFonts w:ascii="Arial" w:hAnsi="Arial" w:cs="Arial"/>
                <w:szCs w:val="18"/>
              </w:rPr>
            </w:pPr>
          </w:p>
        </w:tc>
        <w:tc>
          <w:tcPr>
            <w:tcW w:w="695" w:type="pct"/>
            <w:tcBorders>
              <w:top w:val="single" w:sz="4" w:space="0" w:color="auto"/>
              <w:left w:val="single" w:sz="4" w:space="0" w:color="auto"/>
              <w:bottom w:val="single" w:sz="4" w:space="0" w:color="auto"/>
              <w:right w:val="single" w:sz="4" w:space="0" w:color="auto"/>
            </w:tcBorders>
          </w:tcPr>
          <w:p w14:paraId="73E1BF24" w14:textId="77777777" w:rsidR="00FE1425" w:rsidRPr="00861217" w:rsidRDefault="00FE1425" w:rsidP="00D83FD5">
            <w:pPr>
              <w:pStyle w:val="NoSpacing"/>
              <w:spacing w:line="276" w:lineRule="auto"/>
              <w:rPr>
                <w:rFonts w:ascii="Arial" w:hAnsi="Arial" w:cs="Arial"/>
              </w:rPr>
            </w:pPr>
          </w:p>
        </w:tc>
        <w:tc>
          <w:tcPr>
            <w:tcW w:w="694" w:type="pct"/>
            <w:tcBorders>
              <w:top w:val="single" w:sz="4" w:space="0" w:color="auto"/>
              <w:left w:val="single" w:sz="4" w:space="0" w:color="auto"/>
              <w:bottom w:val="single" w:sz="4" w:space="0" w:color="auto"/>
              <w:right w:val="single" w:sz="4" w:space="0" w:color="auto"/>
            </w:tcBorders>
          </w:tcPr>
          <w:p w14:paraId="6FEFA74A" w14:textId="77777777" w:rsidR="00FE1425" w:rsidRPr="00861217" w:rsidRDefault="00FE1425" w:rsidP="00D83FD5">
            <w:pPr>
              <w:pStyle w:val="NoSpacing"/>
              <w:spacing w:line="276" w:lineRule="auto"/>
              <w:rPr>
                <w:rFonts w:ascii="Arial" w:hAnsi="Arial" w:cs="Arial"/>
              </w:rPr>
            </w:pPr>
          </w:p>
        </w:tc>
      </w:tr>
    </w:tbl>
    <w:p w14:paraId="79BD18F6" w14:textId="77777777" w:rsidR="006A01F7" w:rsidRDefault="006A01F7" w:rsidP="00DA01D0">
      <w:pPr>
        <w:tabs>
          <w:tab w:val="left" w:pos="5647"/>
        </w:tabs>
        <w:rPr>
          <w:rFonts w:ascii="Arial" w:hAnsi="Arial" w:cs="Arial"/>
        </w:rPr>
      </w:pPr>
    </w:p>
    <w:p w14:paraId="4FA62B42" w14:textId="77777777" w:rsidR="00410599" w:rsidRDefault="00410599" w:rsidP="00DA01D0">
      <w:pPr>
        <w:tabs>
          <w:tab w:val="left" w:pos="5647"/>
        </w:tabs>
        <w:rPr>
          <w:rFonts w:ascii="Arial" w:hAnsi="Arial" w:cs="Arial"/>
        </w:rPr>
        <w:sectPr w:rsidR="00410599" w:rsidSect="00AA1255">
          <w:headerReference w:type="default" r:id="rId14"/>
          <w:headerReference w:type="first" r:id="rId15"/>
          <w:pgSz w:w="20160" w:h="12240" w:orient="landscape" w:code="5"/>
          <w:pgMar w:top="1440" w:right="1080" w:bottom="1440" w:left="1080" w:header="709" w:footer="567"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4"/>
        <w:gridCol w:w="1119"/>
        <w:gridCol w:w="3386"/>
        <w:gridCol w:w="2904"/>
        <w:gridCol w:w="3159"/>
        <w:gridCol w:w="3004"/>
        <w:gridCol w:w="3004"/>
      </w:tblGrid>
      <w:tr w:rsidR="00247A13" w:rsidRPr="006A01F7" w14:paraId="1A68DE28" w14:textId="2FFFC9A3" w:rsidTr="00247A13">
        <w:trPr>
          <w:trHeight w:val="518"/>
          <w:tblHeader/>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02E737D4" w14:textId="24A78E8E" w:rsidR="00247A13" w:rsidRPr="006A01F7" w:rsidRDefault="00247A13" w:rsidP="001F2CFE">
            <w:pPr>
              <w:spacing w:after="0" w:line="276" w:lineRule="auto"/>
              <w:jc w:val="center"/>
              <w:rPr>
                <w:rFonts w:ascii="Arial" w:hAnsi="Arial" w:cs="Arial"/>
                <w:b/>
                <w:bCs/>
              </w:rPr>
            </w:pPr>
            <w:r w:rsidRPr="006A01F7">
              <w:rPr>
                <w:rFonts w:ascii="Arial" w:hAnsi="Arial" w:cs="Arial"/>
                <w:b/>
                <w:bCs/>
              </w:rPr>
              <w:lastRenderedPageBreak/>
              <w:t xml:space="preserve">WESM Manual on </w:t>
            </w:r>
            <w:r>
              <w:rPr>
                <w:rFonts w:ascii="Arial" w:hAnsi="Arial" w:cs="Arial"/>
                <w:b/>
                <w:bCs/>
              </w:rPr>
              <w:t>Registration, Suspension and De-registration Criteria and Procedures</w:t>
            </w:r>
          </w:p>
        </w:tc>
      </w:tr>
      <w:tr w:rsidR="00247A13" w:rsidRPr="006A01F7" w14:paraId="5B023789" w14:textId="7B5569AC" w:rsidTr="00247A13">
        <w:trPr>
          <w:trHeight w:val="411"/>
          <w:tblHeader/>
        </w:trPr>
        <w:tc>
          <w:tcPr>
            <w:tcW w:w="39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41F6DE3" w14:textId="77777777" w:rsidR="00247A13" w:rsidRPr="006A01F7" w:rsidRDefault="00247A13" w:rsidP="001F2CFE">
            <w:pPr>
              <w:spacing w:after="0" w:line="276" w:lineRule="auto"/>
              <w:jc w:val="center"/>
              <w:rPr>
                <w:rFonts w:ascii="Arial" w:hAnsi="Arial" w:cs="Arial"/>
                <w:b/>
                <w:bCs/>
              </w:rPr>
            </w:pPr>
            <w:r w:rsidRPr="006A01F7">
              <w:rPr>
                <w:rFonts w:ascii="Arial" w:hAnsi="Arial" w:cs="Arial"/>
                <w:b/>
                <w:bCs/>
              </w:rPr>
              <w:t>Title</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4C770A4" w14:textId="77777777" w:rsidR="00247A13" w:rsidRPr="006A01F7" w:rsidRDefault="00247A13" w:rsidP="001F2CFE">
            <w:pPr>
              <w:spacing w:after="0" w:line="276" w:lineRule="auto"/>
              <w:jc w:val="center"/>
              <w:rPr>
                <w:rFonts w:ascii="Arial" w:hAnsi="Arial" w:cs="Arial"/>
                <w:b/>
                <w:bCs/>
              </w:rPr>
            </w:pPr>
            <w:r w:rsidRPr="006A01F7">
              <w:rPr>
                <w:rFonts w:ascii="Arial" w:hAnsi="Arial" w:cs="Arial"/>
                <w:b/>
                <w:bCs/>
              </w:rPr>
              <w:t>Section</w:t>
            </w:r>
          </w:p>
        </w:tc>
        <w:tc>
          <w:tcPr>
            <w:tcW w:w="9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238E884" w14:textId="77777777" w:rsidR="00247A13" w:rsidRPr="006A01F7" w:rsidRDefault="00247A13" w:rsidP="001F2CFE">
            <w:pPr>
              <w:spacing w:after="0" w:line="276" w:lineRule="auto"/>
              <w:jc w:val="center"/>
              <w:rPr>
                <w:rFonts w:ascii="Arial" w:hAnsi="Arial" w:cs="Arial"/>
                <w:b/>
                <w:bCs/>
              </w:rPr>
            </w:pPr>
            <w:r>
              <w:rPr>
                <w:rFonts w:ascii="Arial" w:hAnsi="Arial" w:cs="Arial"/>
                <w:b/>
                <w:bCs/>
              </w:rPr>
              <w:t>Original Provision</w:t>
            </w:r>
          </w:p>
        </w:tc>
        <w:tc>
          <w:tcPr>
            <w:tcW w:w="80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C3CFEDA" w14:textId="77777777" w:rsidR="00247A13" w:rsidRPr="006A01F7" w:rsidRDefault="00247A13" w:rsidP="001F2CFE">
            <w:pPr>
              <w:spacing w:after="0" w:line="276" w:lineRule="auto"/>
              <w:jc w:val="center"/>
              <w:rPr>
                <w:rFonts w:ascii="Arial" w:hAnsi="Arial" w:cs="Arial"/>
                <w:b/>
                <w:bCs/>
              </w:rPr>
            </w:pPr>
            <w:r w:rsidRPr="006A01F7">
              <w:rPr>
                <w:rFonts w:ascii="Arial" w:hAnsi="Arial" w:cs="Arial"/>
                <w:b/>
                <w:bCs/>
              </w:rPr>
              <w:t>Proposed Amendment</w:t>
            </w:r>
          </w:p>
        </w:tc>
        <w:tc>
          <w:tcPr>
            <w:tcW w:w="87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B099E14" w14:textId="77777777" w:rsidR="00247A13" w:rsidRPr="006A01F7" w:rsidRDefault="00247A13" w:rsidP="001F2CFE">
            <w:pPr>
              <w:spacing w:after="0" w:line="276" w:lineRule="auto"/>
              <w:jc w:val="center"/>
              <w:rPr>
                <w:rFonts w:ascii="Arial" w:hAnsi="Arial" w:cs="Arial"/>
                <w:b/>
                <w:bCs/>
              </w:rPr>
            </w:pPr>
            <w:r w:rsidRPr="006A01F7">
              <w:rPr>
                <w:rFonts w:ascii="Arial" w:hAnsi="Arial" w:cs="Arial"/>
                <w:b/>
                <w:bCs/>
              </w:rPr>
              <w:t>Rationale</w:t>
            </w:r>
          </w:p>
        </w:tc>
        <w:tc>
          <w:tcPr>
            <w:tcW w:w="835" w:type="pct"/>
            <w:tcBorders>
              <w:top w:val="single" w:sz="4" w:space="0" w:color="auto"/>
              <w:left w:val="single" w:sz="4" w:space="0" w:color="auto"/>
              <w:bottom w:val="single" w:sz="4" w:space="0" w:color="auto"/>
              <w:right w:val="single" w:sz="4" w:space="0" w:color="auto"/>
            </w:tcBorders>
          </w:tcPr>
          <w:p w14:paraId="4D0E1F7E" w14:textId="17DF5EA1" w:rsidR="00247A13" w:rsidRPr="006A01F7" w:rsidRDefault="00247A13" w:rsidP="001F2CFE">
            <w:pPr>
              <w:spacing w:after="0" w:line="276" w:lineRule="auto"/>
              <w:jc w:val="center"/>
              <w:rPr>
                <w:rFonts w:ascii="Arial" w:hAnsi="Arial" w:cs="Arial"/>
                <w:b/>
                <w:bCs/>
              </w:rPr>
            </w:pPr>
            <w:r>
              <w:rPr>
                <w:rFonts w:ascii="Arial" w:hAnsi="Arial" w:cs="Arial"/>
                <w:b/>
                <w:bCs/>
              </w:rPr>
              <w:t>Comments/Proposed Revisions</w:t>
            </w:r>
          </w:p>
        </w:tc>
        <w:tc>
          <w:tcPr>
            <w:tcW w:w="835" w:type="pct"/>
            <w:tcBorders>
              <w:top w:val="single" w:sz="4" w:space="0" w:color="auto"/>
              <w:left w:val="single" w:sz="4" w:space="0" w:color="auto"/>
              <w:bottom w:val="single" w:sz="4" w:space="0" w:color="auto"/>
              <w:right w:val="single" w:sz="4" w:space="0" w:color="auto"/>
            </w:tcBorders>
          </w:tcPr>
          <w:p w14:paraId="16C3EB64" w14:textId="321C5A3C" w:rsidR="00247A13" w:rsidRDefault="00247A13" w:rsidP="001F2CFE">
            <w:pPr>
              <w:spacing w:after="0" w:line="276" w:lineRule="auto"/>
              <w:jc w:val="center"/>
              <w:rPr>
                <w:rFonts w:ascii="Arial" w:hAnsi="Arial" w:cs="Arial"/>
                <w:b/>
                <w:bCs/>
              </w:rPr>
            </w:pPr>
            <w:r w:rsidRPr="006A01F7">
              <w:rPr>
                <w:rFonts w:ascii="Arial" w:hAnsi="Arial" w:cs="Arial"/>
                <w:b/>
                <w:bCs/>
              </w:rPr>
              <w:t>Rationale</w:t>
            </w:r>
          </w:p>
        </w:tc>
      </w:tr>
      <w:tr w:rsidR="00247A13" w:rsidRPr="006A01F7" w14:paraId="637C6420" w14:textId="752A2820" w:rsidTr="00247A13">
        <w:trPr>
          <w:trHeight w:val="287"/>
        </w:trPr>
        <w:tc>
          <w:tcPr>
            <w:tcW w:w="393" w:type="pct"/>
            <w:tcBorders>
              <w:top w:val="single" w:sz="4" w:space="0" w:color="auto"/>
              <w:left w:val="single" w:sz="4" w:space="0" w:color="auto"/>
              <w:bottom w:val="single" w:sz="4" w:space="0" w:color="auto"/>
              <w:right w:val="single" w:sz="4" w:space="0" w:color="auto"/>
            </w:tcBorders>
            <w:shd w:val="clear" w:color="auto" w:fill="auto"/>
          </w:tcPr>
          <w:p w14:paraId="2D486749" w14:textId="77777777" w:rsidR="00247A13" w:rsidRPr="00AE048C" w:rsidRDefault="00247A13" w:rsidP="001F2CFE">
            <w:pPr>
              <w:pStyle w:val="Default"/>
              <w:spacing w:line="276" w:lineRule="auto"/>
              <w:rPr>
                <w:sz w:val="22"/>
                <w:szCs w:val="22"/>
              </w:rPr>
            </w:pPr>
            <w:r w:rsidRPr="00AE048C">
              <w:rPr>
                <w:sz w:val="22"/>
                <w:szCs w:val="22"/>
              </w:rPr>
              <w:t xml:space="preserve">Modelling of Generating Unit’s Availability </w:t>
            </w:r>
          </w:p>
          <w:p w14:paraId="7F196D8A" w14:textId="2DE7E1DC" w:rsidR="00247A13" w:rsidRPr="00AE048C" w:rsidRDefault="00247A13" w:rsidP="001F2CFE">
            <w:pPr>
              <w:spacing w:after="0" w:line="276" w:lineRule="auto"/>
              <w:rPr>
                <w:rFonts w:ascii="Arial" w:hAnsi="Arial" w:cs="Arial"/>
              </w:rPr>
            </w:pPr>
          </w:p>
        </w:tc>
        <w:tc>
          <w:tcPr>
            <w:tcW w:w="311" w:type="pct"/>
            <w:tcBorders>
              <w:top w:val="single" w:sz="4" w:space="0" w:color="auto"/>
              <w:left w:val="single" w:sz="4" w:space="0" w:color="auto"/>
              <w:bottom w:val="single" w:sz="4" w:space="0" w:color="auto"/>
              <w:right w:val="single" w:sz="4" w:space="0" w:color="auto"/>
            </w:tcBorders>
            <w:shd w:val="clear" w:color="auto" w:fill="auto"/>
          </w:tcPr>
          <w:p w14:paraId="0D8C411F" w14:textId="4DEF6185" w:rsidR="00247A13" w:rsidRPr="00AE048C" w:rsidRDefault="00247A13" w:rsidP="001F2CFE">
            <w:pPr>
              <w:spacing w:after="0" w:line="276" w:lineRule="auto"/>
              <w:jc w:val="center"/>
              <w:rPr>
                <w:rFonts w:ascii="Arial" w:hAnsi="Arial" w:cs="Arial"/>
              </w:rPr>
            </w:pPr>
            <w:r w:rsidRPr="00AE048C">
              <w:rPr>
                <w:rFonts w:ascii="Arial" w:hAnsi="Arial" w:cs="Arial"/>
              </w:rPr>
              <w:t>2.5.4.7</w:t>
            </w:r>
          </w:p>
        </w:tc>
        <w:tc>
          <w:tcPr>
            <w:tcW w:w="941" w:type="pct"/>
            <w:tcBorders>
              <w:top w:val="single" w:sz="4" w:space="0" w:color="auto"/>
              <w:left w:val="single" w:sz="4" w:space="0" w:color="auto"/>
              <w:bottom w:val="single" w:sz="4" w:space="0" w:color="auto"/>
              <w:right w:val="single" w:sz="4" w:space="0" w:color="auto"/>
            </w:tcBorders>
            <w:shd w:val="clear" w:color="auto" w:fill="auto"/>
          </w:tcPr>
          <w:p w14:paraId="765F337A" w14:textId="4F930CFE" w:rsidR="00247A13" w:rsidRPr="00AE048C" w:rsidRDefault="00247A13" w:rsidP="001F2CFE">
            <w:pPr>
              <w:spacing w:line="276" w:lineRule="auto"/>
              <w:rPr>
                <w:rFonts w:ascii="Arial" w:hAnsi="Arial" w:cs="Arial"/>
              </w:rPr>
            </w:pPr>
            <w:r w:rsidRPr="00AE048C">
              <w:rPr>
                <w:rFonts w:ascii="Arial" w:hAnsi="Arial" w:cs="Arial"/>
              </w:rPr>
              <w:t xml:space="preserve">Upon registration, </w:t>
            </w:r>
            <w:r w:rsidRPr="00AE048C">
              <w:rPr>
                <w:rFonts w:ascii="Arial" w:hAnsi="Arial" w:cs="Arial"/>
                <w:i/>
                <w:iCs/>
              </w:rPr>
              <w:t xml:space="preserve">Trading Participants </w:t>
            </w:r>
            <w:r w:rsidRPr="00AE048C">
              <w:rPr>
                <w:rFonts w:ascii="Arial" w:hAnsi="Arial" w:cs="Arial"/>
              </w:rPr>
              <w:t xml:space="preserve">shall specify if the availability of its </w:t>
            </w:r>
            <w:r w:rsidRPr="00AE048C">
              <w:rPr>
                <w:rFonts w:ascii="Arial" w:hAnsi="Arial" w:cs="Arial"/>
                <w:i/>
                <w:iCs/>
              </w:rPr>
              <w:t xml:space="preserve">generating unit </w:t>
            </w:r>
            <w:r w:rsidRPr="00AE048C">
              <w:rPr>
                <w:rFonts w:ascii="Arial" w:hAnsi="Arial" w:cs="Arial"/>
              </w:rPr>
              <w:t xml:space="preserve">shall be based on the real-time status of its generator breaker, or on the availability of its </w:t>
            </w:r>
            <w:r w:rsidRPr="00AE048C">
              <w:rPr>
                <w:rFonts w:ascii="Arial" w:hAnsi="Arial" w:cs="Arial"/>
                <w:i/>
                <w:iCs/>
              </w:rPr>
              <w:t>market offers</w:t>
            </w:r>
            <w:r w:rsidRPr="00AE048C">
              <w:rPr>
                <w:rFonts w:ascii="Arial" w:hAnsi="Arial" w:cs="Arial"/>
              </w:rPr>
              <w:t>.</w:t>
            </w:r>
          </w:p>
        </w:tc>
        <w:tc>
          <w:tcPr>
            <w:tcW w:w="807" w:type="pct"/>
            <w:tcBorders>
              <w:top w:val="single" w:sz="4" w:space="0" w:color="auto"/>
              <w:left w:val="single" w:sz="4" w:space="0" w:color="auto"/>
              <w:bottom w:val="single" w:sz="4" w:space="0" w:color="auto"/>
              <w:right w:val="single" w:sz="4" w:space="0" w:color="auto"/>
            </w:tcBorders>
            <w:shd w:val="clear" w:color="auto" w:fill="auto"/>
          </w:tcPr>
          <w:p w14:paraId="091B8121" w14:textId="4F0A17B1" w:rsidR="00247A13" w:rsidRPr="00AE048C" w:rsidRDefault="00247A13" w:rsidP="001F2CFE">
            <w:pPr>
              <w:pStyle w:val="NoSpacing"/>
              <w:spacing w:line="276" w:lineRule="auto"/>
              <w:rPr>
                <w:rFonts w:ascii="Arial" w:hAnsi="Arial" w:cs="Arial"/>
              </w:rPr>
            </w:pPr>
            <w:r w:rsidRPr="00AE048C">
              <w:rPr>
                <w:rFonts w:ascii="Arial" w:hAnsi="Arial" w:cs="Arial"/>
              </w:rPr>
              <w:t xml:space="preserve">Upon registration, </w:t>
            </w:r>
            <w:r w:rsidRPr="00AE048C">
              <w:rPr>
                <w:rFonts w:ascii="Arial" w:hAnsi="Arial" w:cs="Arial"/>
                <w:i/>
                <w:iCs/>
              </w:rPr>
              <w:t xml:space="preserve">Trading Participants </w:t>
            </w:r>
            <w:r w:rsidRPr="00AE048C">
              <w:rPr>
                <w:rFonts w:ascii="Arial" w:hAnsi="Arial" w:cs="Arial"/>
              </w:rPr>
              <w:t xml:space="preserve">shall specify if the availability of its </w:t>
            </w:r>
            <w:r w:rsidRPr="00AE048C">
              <w:rPr>
                <w:rFonts w:ascii="Arial" w:hAnsi="Arial" w:cs="Arial"/>
                <w:i/>
                <w:iCs/>
              </w:rPr>
              <w:t xml:space="preserve">generating unit </w:t>
            </w:r>
            <w:r w:rsidRPr="00AE048C">
              <w:rPr>
                <w:rFonts w:ascii="Arial" w:hAnsi="Arial" w:cs="Arial"/>
              </w:rPr>
              <w:t xml:space="preserve">shall be based on the real-time status of its generator </w:t>
            </w:r>
            <w:r w:rsidRPr="003D04E2">
              <w:rPr>
                <w:rFonts w:ascii="Arial" w:hAnsi="Arial" w:cs="Arial"/>
                <w:b/>
                <w:bCs/>
                <w:u w:val="single"/>
              </w:rPr>
              <w:t>circuit</w:t>
            </w:r>
            <w:r w:rsidRPr="00AE048C">
              <w:rPr>
                <w:rFonts w:ascii="Arial" w:hAnsi="Arial" w:cs="Arial"/>
                <w:b/>
                <w:bCs/>
                <w:i/>
                <w:iCs/>
              </w:rPr>
              <w:t xml:space="preserve"> </w:t>
            </w:r>
            <w:r w:rsidRPr="00AE048C">
              <w:rPr>
                <w:rFonts w:ascii="Arial" w:hAnsi="Arial" w:cs="Arial"/>
              </w:rPr>
              <w:t xml:space="preserve">breaker, or on the availability of its </w:t>
            </w:r>
            <w:r w:rsidRPr="00AE048C">
              <w:rPr>
                <w:rFonts w:ascii="Arial" w:hAnsi="Arial" w:cs="Arial"/>
                <w:i/>
                <w:iCs/>
              </w:rPr>
              <w:t>market offers</w:t>
            </w:r>
            <w:r w:rsidRPr="00AE048C">
              <w:rPr>
                <w:rFonts w:ascii="Arial" w:hAnsi="Arial" w:cs="Arial"/>
              </w:rPr>
              <w:t>.</w:t>
            </w:r>
          </w:p>
        </w:tc>
        <w:tc>
          <w:tcPr>
            <w:tcW w:w="878" w:type="pct"/>
            <w:tcBorders>
              <w:top w:val="single" w:sz="4" w:space="0" w:color="auto"/>
              <w:left w:val="single" w:sz="4" w:space="0" w:color="auto"/>
              <w:bottom w:val="single" w:sz="4" w:space="0" w:color="auto"/>
              <w:right w:val="single" w:sz="4" w:space="0" w:color="auto"/>
            </w:tcBorders>
            <w:shd w:val="clear" w:color="auto" w:fill="auto"/>
          </w:tcPr>
          <w:p w14:paraId="4572E307" w14:textId="48C79174" w:rsidR="00247A13" w:rsidRPr="00DC622B" w:rsidRDefault="00247A13" w:rsidP="001F2CFE">
            <w:pPr>
              <w:spacing w:line="276" w:lineRule="auto"/>
              <w:jc w:val="both"/>
              <w:rPr>
                <w:rFonts w:ascii="Arial" w:hAnsi="Arial" w:cs="Arial"/>
              </w:rPr>
            </w:pPr>
            <w:r>
              <w:rPr>
                <w:rFonts w:ascii="Arial" w:hAnsi="Arial" w:cs="Arial"/>
              </w:rPr>
              <w:t>To use the technical and more accurate term for “generator breaker”.</w:t>
            </w:r>
          </w:p>
        </w:tc>
        <w:tc>
          <w:tcPr>
            <w:tcW w:w="835" w:type="pct"/>
            <w:tcBorders>
              <w:top w:val="single" w:sz="4" w:space="0" w:color="auto"/>
              <w:left w:val="single" w:sz="4" w:space="0" w:color="auto"/>
              <w:bottom w:val="single" w:sz="4" w:space="0" w:color="auto"/>
              <w:right w:val="single" w:sz="4" w:space="0" w:color="auto"/>
            </w:tcBorders>
          </w:tcPr>
          <w:p w14:paraId="39470021" w14:textId="77777777" w:rsidR="00247A13" w:rsidRDefault="00247A13" w:rsidP="001F2CFE">
            <w:pPr>
              <w:spacing w:line="276" w:lineRule="auto"/>
              <w:jc w:val="both"/>
              <w:rPr>
                <w:rFonts w:ascii="Arial" w:hAnsi="Arial" w:cs="Arial"/>
              </w:rPr>
            </w:pPr>
          </w:p>
        </w:tc>
        <w:tc>
          <w:tcPr>
            <w:tcW w:w="835" w:type="pct"/>
            <w:tcBorders>
              <w:top w:val="single" w:sz="4" w:space="0" w:color="auto"/>
              <w:left w:val="single" w:sz="4" w:space="0" w:color="auto"/>
              <w:bottom w:val="single" w:sz="4" w:space="0" w:color="auto"/>
              <w:right w:val="single" w:sz="4" w:space="0" w:color="auto"/>
            </w:tcBorders>
          </w:tcPr>
          <w:p w14:paraId="6D525ACB" w14:textId="77777777" w:rsidR="00247A13" w:rsidRDefault="00247A13" w:rsidP="001F2CFE">
            <w:pPr>
              <w:spacing w:line="276" w:lineRule="auto"/>
              <w:jc w:val="both"/>
              <w:rPr>
                <w:rFonts w:ascii="Arial" w:hAnsi="Arial" w:cs="Arial"/>
              </w:rPr>
            </w:pPr>
          </w:p>
        </w:tc>
      </w:tr>
    </w:tbl>
    <w:p w14:paraId="14AE528D" w14:textId="77777777" w:rsidR="00410599" w:rsidRDefault="00410599" w:rsidP="005D1178">
      <w:pPr>
        <w:tabs>
          <w:tab w:val="left" w:pos="5647"/>
        </w:tabs>
        <w:spacing w:after="0"/>
        <w:rPr>
          <w:rFonts w:ascii="Arial" w:hAnsi="Arial" w:cs="Arial"/>
        </w:rPr>
      </w:pPr>
    </w:p>
    <w:p w14:paraId="779E29CD" w14:textId="77777777" w:rsidR="005D1178" w:rsidRDefault="005D1178" w:rsidP="005D1178">
      <w:pPr>
        <w:tabs>
          <w:tab w:val="left" w:pos="5647"/>
        </w:tabs>
        <w:spacing w:after="0"/>
        <w:rPr>
          <w:rFonts w:ascii="Arial" w:hAnsi="Arial" w:cs="Arial"/>
        </w:rPr>
      </w:pPr>
    </w:p>
    <w:p w14:paraId="1124D225" w14:textId="77777777" w:rsidR="005D1178" w:rsidRDefault="005D1178" w:rsidP="005D1178">
      <w:pPr>
        <w:tabs>
          <w:tab w:val="left" w:pos="5647"/>
        </w:tabs>
        <w:spacing w:after="0"/>
        <w:rPr>
          <w:rFonts w:ascii="Arial" w:hAnsi="Arial" w:cs="Arial"/>
        </w:rPr>
      </w:pPr>
    </w:p>
    <w:p w14:paraId="78CAC4FC" w14:textId="77777777" w:rsidR="00C22E4B" w:rsidRDefault="00C22E4B" w:rsidP="00DA01D0">
      <w:pPr>
        <w:tabs>
          <w:tab w:val="left" w:pos="5647"/>
        </w:tabs>
        <w:rPr>
          <w:rFonts w:ascii="Arial" w:hAnsi="Arial" w:cs="Arial"/>
        </w:rPr>
      </w:pPr>
    </w:p>
    <w:p w14:paraId="5801A7FC" w14:textId="77777777" w:rsidR="00901A5F" w:rsidRDefault="00901A5F" w:rsidP="00DA01D0">
      <w:pPr>
        <w:tabs>
          <w:tab w:val="left" w:pos="5647"/>
        </w:tabs>
        <w:rPr>
          <w:rFonts w:ascii="Arial" w:hAnsi="Arial" w:cs="Arial"/>
        </w:rPr>
        <w:sectPr w:rsidR="00901A5F" w:rsidSect="00AA1255">
          <w:headerReference w:type="first" r:id="rId16"/>
          <w:pgSz w:w="20160" w:h="12240" w:orient="landscape" w:code="5"/>
          <w:pgMar w:top="1440" w:right="1080" w:bottom="1440" w:left="1080" w:header="709" w:footer="567" w:gutter="0"/>
          <w:cols w:space="708"/>
          <w:docGrid w:linePitch="360"/>
        </w:sectPr>
      </w:pPr>
    </w:p>
    <w:p w14:paraId="6DFA6105" w14:textId="77777777" w:rsidR="00901A5F" w:rsidRDefault="00901A5F" w:rsidP="00DA01D0">
      <w:pPr>
        <w:tabs>
          <w:tab w:val="left" w:pos="5647"/>
        </w:tabs>
        <w:rPr>
          <w:rFonts w:ascii="Arial" w:hAnsi="Arial" w:cs="Arial"/>
        </w:rPr>
      </w:pPr>
    </w:p>
    <w:p w14:paraId="0892C8BA" w14:textId="77777777" w:rsidR="00960B2D" w:rsidRDefault="00960B2D" w:rsidP="00960B2D">
      <w:pPr>
        <w:tabs>
          <w:tab w:val="left" w:pos="5647"/>
        </w:tabs>
        <w:spacing w:after="0"/>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6"/>
        <w:gridCol w:w="1058"/>
        <w:gridCol w:w="3569"/>
        <w:gridCol w:w="3569"/>
        <w:gridCol w:w="2652"/>
        <w:gridCol w:w="2648"/>
        <w:gridCol w:w="2648"/>
      </w:tblGrid>
      <w:tr w:rsidR="00247A13" w:rsidRPr="006A01F7" w14:paraId="3132CA1C" w14:textId="78940779" w:rsidTr="00247A13">
        <w:trPr>
          <w:trHeight w:val="518"/>
          <w:tblHeader/>
        </w:trPr>
        <w:tc>
          <w:tcPr>
            <w:tcW w:w="3528"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55E0EEB7" w14:textId="77777777" w:rsidR="00247A13" w:rsidRPr="006A01F7" w:rsidRDefault="00247A13" w:rsidP="00EB019B">
            <w:pPr>
              <w:spacing w:after="0" w:line="276" w:lineRule="auto"/>
              <w:jc w:val="center"/>
              <w:rPr>
                <w:rFonts w:ascii="Arial" w:hAnsi="Arial" w:cs="Arial"/>
                <w:b/>
                <w:bCs/>
              </w:rPr>
            </w:pPr>
            <w:r w:rsidRPr="006A01F7">
              <w:rPr>
                <w:rFonts w:ascii="Arial" w:hAnsi="Arial" w:cs="Arial"/>
                <w:b/>
                <w:bCs/>
              </w:rPr>
              <w:t xml:space="preserve">WESM Manual on </w:t>
            </w:r>
            <w:r>
              <w:rPr>
                <w:rFonts w:ascii="Arial" w:hAnsi="Arial" w:cs="Arial"/>
                <w:b/>
                <w:bCs/>
              </w:rPr>
              <w:t>Market Network Model Development and Maintenance – Criteria and Procedures</w:t>
            </w:r>
          </w:p>
        </w:tc>
        <w:tc>
          <w:tcPr>
            <w:tcW w:w="736" w:type="pct"/>
            <w:tcBorders>
              <w:top w:val="single" w:sz="4" w:space="0" w:color="auto"/>
              <w:left w:val="single" w:sz="4" w:space="0" w:color="auto"/>
              <w:bottom w:val="single" w:sz="4" w:space="0" w:color="auto"/>
              <w:right w:val="single" w:sz="4" w:space="0" w:color="auto"/>
            </w:tcBorders>
          </w:tcPr>
          <w:p w14:paraId="69E4C29A" w14:textId="77777777" w:rsidR="00247A13" w:rsidRPr="006A01F7" w:rsidRDefault="00247A13" w:rsidP="00EB019B">
            <w:pPr>
              <w:spacing w:after="0" w:line="276" w:lineRule="auto"/>
              <w:jc w:val="center"/>
              <w:rPr>
                <w:rFonts w:ascii="Arial" w:hAnsi="Arial" w:cs="Arial"/>
                <w:b/>
                <w:bCs/>
              </w:rPr>
            </w:pPr>
          </w:p>
        </w:tc>
        <w:tc>
          <w:tcPr>
            <w:tcW w:w="736" w:type="pct"/>
            <w:tcBorders>
              <w:top w:val="single" w:sz="4" w:space="0" w:color="auto"/>
              <w:left w:val="single" w:sz="4" w:space="0" w:color="auto"/>
              <w:bottom w:val="single" w:sz="4" w:space="0" w:color="auto"/>
              <w:right w:val="single" w:sz="4" w:space="0" w:color="auto"/>
            </w:tcBorders>
          </w:tcPr>
          <w:p w14:paraId="61EF9D33" w14:textId="77777777" w:rsidR="00247A13" w:rsidRPr="006A01F7" w:rsidRDefault="00247A13" w:rsidP="00EB019B">
            <w:pPr>
              <w:spacing w:after="0" w:line="276" w:lineRule="auto"/>
              <w:jc w:val="center"/>
              <w:rPr>
                <w:rFonts w:ascii="Arial" w:hAnsi="Arial" w:cs="Arial"/>
                <w:b/>
                <w:bCs/>
              </w:rPr>
            </w:pPr>
          </w:p>
        </w:tc>
      </w:tr>
      <w:tr w:rsidR="00247A13" w:rsidRPr="006A01F7" w14:paraId="584E28AC" w14:textId="406E8B43" w:rsidTr="00247A13">
        <w:trPr>
          <w:trHeight w:val="411"/>
          <w:tblHeader/>
        </w:trPr>
        <w:tc>
          <w:tcPr>
            <w:tcW w:w="5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4804FAB" w14:textId="77777777" w:rsidR="00247A13" w:rsidRPr="006A01F7" w:rsidRDefault="00247A13" w:rsidP="00EB019B">
            <w:pPr>
              <w:spacing w:after="0" w:line="276" w:lineRule="auto"/>
              <w:jc w:val="center"/>
              <w:rPr>
                <w:rFonts w:ascii="Arial" w:hAnsi="Arial" w:cs="Arial"/>
                <w:b/>
                <w:bCs/>
              </w:rPr>
            </w:pPr>
            <w:r w:rsidRPr="006A01F7">
              <w:rPr>
                <w:rFonts w:ascii="Arial" w:hAnsi="Arial" w:cs="Arial"/>
                <w:b/>
                <w:bCs/>
              </w:rPr>
              <w:t>Title</w:t>
            </w:r>
          </w:p>
        </w:tc>
        <w:tc>
          <w:tcPr>
            <w:tcW w:w="29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97D0F23" w14:textId="77777777" w:rsidR="00247A13" w:rsidRPr="006A01F7" w:rsidRDefault="00247A13" w:rsidP="00EB019B">
            <w:pPr>
              <w:spacing w:after="0" w:line="276" w:lineRule="auto"/>
              <w:jc w:val="center"/>
              <w:rPr>
                <w:rFonts w:ascii="Arial" w:hAnsi="Arial" w:cs="Arial"/>
                <w:b/>
                <w:bCs/>
              </w:rPr>
            </w:pPr>
            <w:r w:rsidRPr="006A01F7">
              <w:rPr>
                <w:rFonts w:ascii="Arial" w:hAnsi="Arial" w:cs="Arial"/>
                <w:b/>
                <w:bCs/>
              </w:rPr>
              <w:t>Section</w:t>
            </w:r>
          </w:p>
        </w:tc>
        <w:tc>
          <w:tcPr>
            <w:tcW w:w="9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DBA9E82" w14:textId="77777777" w:rsidR="00247A13" w:rsidRPr="006A01F7" w:rsidRDefault="00247A13" w:rsidP="00EB019B">
            <w:pPr>
              <w:spacing w:after="0" w:line="276" w:lineRule="auto"/>
              <w:jc w:val="center"/>
              <w:rPr>
                <w:rFonts w:ascii="Arial" w:hAnsi="Arial" w:cs="Arial"/>
                <w:b/>
                <w:bCs/>
              </w:rPr>
            </w:pPr>
            <w:r>
              <w:rPr>
                <w:rFonts w:ascii="Arial" w:hAnsi="Arial" w:cs="Arial"/>
                <w:b/>
                <w:bCs/>
              </w:rPr>
              <w:t>Original Provision</w:t>
            </w:r>
          </w:p>
        </w:tc>
        <w:tc>
          <w:tcPr>
            <w:tcW w:w="9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B5FD789" w14:textId="77777777" w:rsidR="00247A13" w:rsidRPr="006A01F7" w:rsidRDefault="00247A13" w:rsidP="00EB019B">
            <w:pPr>
              <w:spacing w:after="0" w:line="276" w:lineRule="auto"/>
              <w:jc w:val="center"/>
              <w:rPr>
                <w:rFonts w:ascii="Arial" w:hAnsi="Arial" w:cs="Arial"/>
                <w:b/>
                <w:bCs/>
              </w:rPr>
            </w:pPr>
            <w:r w:rsidRPr="006A01F7">
              <w:rPr>
                <w:rFonts w:ascii="Arial" w:hAnsi="Arial" w:cs="Arial"/>
                <w:b/>
                <w:bCs/>
              </w:rPr>
              <w:t>Proposed Amendment</w:t>
            </w:r>
          </w:p>
        </w:tc>
        <w:tc>
          <w:tcPr>
            <w:tcW w:w="7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DC9BB5" w14:textId="77777777" w:rsidR="00247A13" w:rsidRPr="006A01F7" w:rsidRDefault="00247A13" w:rsidP="00EB019B">
            <w:pPr>
              <w:spacing w:after="0" w:line="276" w:lineRule="auto"/>
              <w:jc w:val="center"/>
              <w:rPr>
                <w:rFonts w:ascii="Arial" w:hAnsi="Arial" w:cs="Arial"/>
                <w:b/>
                <w:bCs/>
              </w:rPr>
            </w:pPr>
            <w:r w:rsidRPr="006A01F7">
              <w:rPr>
                <w:rFonts w:ascii="Arial" w:hAnsi="Arial" w:cs="Arial"/>
                <w:b/>
                <w:bCs/>
              </w:rPr>
              <w:t>Rationale</w:t>
            </w:r>
          </w:p>
        </w:tc>
        <w:tc>
          <w:tcPr>
            <w:tcW w:w="736" w:type="pct"/>
            <w:tcBorders>
              <w:top w:val="single" w:sz="4" w:space="0" w:color="auto"/>
              <w:left w:val="single" w:sz="4" w:space="0" w:color="auto"/>
              <w:bottom w:val="single" w:sz="4" w:space="0" w:color="auto"/>
              <w:right w:val="single" w:sz="4" w:space="0" w:color="auto"/>
            </w:tcBorders>
          </w:tcPr>
          <w:p w14:paraId="14758216" w14:textId="15240C8C" w:rsidR="00247A13" w:rsidRPr="006A01F7" w:rsidRDefault="00247A13" w:rsidP="00EB019B">
            <w:pPr>
              <w:spacing w:after="0" w:line="276" w:lineRule="auto"/>
              <w:jc w:val="center"/>
              <w:rPr>
                <w:rFonts w:ascii="Arial" w:hAnsi="Arial" w:cs="Arial"/>
                <w:b/>
                <w:bCs/>
              </w:rPr>
            </w:pPr>
            <w:r>
              <w:rPr>
                <w:rFonts w:ascii="Arial" w:hAnsi="Arial" w:cs="Arial"/>
                <w:b/>
                <w:bCs/>
              </w:rPr>
              <w:t>Comments/Proposed Revisions</w:t>
            </w:r>
          </w:p>
        </w:tc>
        <w:tc>
          <w:tcPr>
            <w:tcW w:w="736" w:type="pct"/>
            <w:tcBorders>
              <w:top w:val="single" w:sz="4" w:space="0" w:color="auto"/>
              <w:left w:val="single" w:sz="4" w:space="0" w:color="auto"/>
              <w:bottom w:val="single" w:sz="4" w:space="0" w:color="auto"/>
              <w:right w:val="single" w:sz="4" w:space="0" w:color="auto"/>
            </w:tcBorders>
          </w:tcPr>
          <w:p w14:paraId="6BE16C18" w14:textId="50FE90D3" w:rsidR="00247A13" w:rsidRDefault="00247A13" w:rsidP="00EB019B">
            <w:pPr>
              <w:spacing w:after="0" w:line="276" w:lineRule="auto"/>
              <w:jc w:val="center"/>
              <w:rPr>
                <w:rFonts w:ascii="Arial" w:hAnsi="Arial" w:cs="Arial"/>
                <w:b/>
                <w:bCs/>
              </w:rPr>
            </w:pPr>
            <w:r w:rsidRPr="006A01F7">
              <w:rPr>
                <w:rFonts w:ascii="Arial" w:hAnsi="Arial" w:cs="Arial"/>
                <w:b/>
                <w:bCs/>
              </w:rPr>
              <w:t>Rationale</w:t>
            </w:r>
          </w:p>
        </w:tc>
      </w:tr>
      <w:tr w:rsidR="00247A13" w:rsidRPr="006A01F7" w14:paraId="1EC8464C" w14:textId="41FCBDFE" w:rsidTr="00247A13">
        <w:trPr>
          <w:trHeight w:val="287"/>
        </w:trPr>
        <w:tc>
          <w:tcPr>
            <w:tcW w:w="513" w:type="pct"/>
            <w:tcBorders>
              <w:top w:val="single" w:sz="4" w:space="0" w:color="auto"/>
              <w:left w:val="single" w:sz="4" w:space="0" w:color="auto"/>
              <w:bottom w:val="single" w:sz="4" w:space="0" w:color="auto"/>
              <w:right w:val="single" w:sz="4" w:space="0" w:color="auto"/>
            </w:tcBorders>
            <w:shd w:val="clear" w:color="auto" w:fill="auto"/>
          </w:tcPr>
          <w:p w14:paraId="497B37FC" w14:textId="77777777" w:rsidR="00247A13" w:rsidRPr="00C046E6" w:rsidRDefault="00247A13" w:rsidP="00EB019B">
            <w:pPr>
              <w:pStyle w:val="Default"/>
              <w:spacing w:line="276" w:lineRule="auto"/>
            </w:pPr>
            <w:r w:rsidRPr="009975BE">
              <w:rPr>
                <w:sz w:val="22"/>
                <w:szCs w:val="22"/>
              </w:rPr>
              <w:t>SYSTEM OPERATOR AND TRADING PARTICIPANTS</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171F8ECC" w14:textId="77777777" w:rsidR="00247A13" w:rsidRDefault="00247A13" w:rsidP="00EB019B">
            <w:pPr>
              <w:spacing w:after="0" w:line="276" w:lineRule="auto"/>
              <w:jc w:val="center"/>
              <w:rPr>
                <w:rFonts w:ascii="Arial" w:hAnsi="Arial" w:cs="Arial"/>
              </w:rPr>
            </w:pPr>
            <w:r>
              <w:rPr>
                <w:rFonts w:ascii="Arial" w:hAnsi="Arial" w:cs="Arial"/>
              </w:rPr>
              <w:t>3.2.2</w:t>
            </w:r>
          </w:p>
        </w:tc>
        <w:tc>
          <w:tcPr>
            <w:tcW w:w="992" w:type="pct"/>
            <w:tcBorders>
              <w:top w:val="single" w:sz="4" w:space="0" w:color="auto"/>
              <w:left w:val="single" w:sz="4" w:space="0" w:color="auto"/>
              <w:bottom w:val="single" w:sz="4" w:space="0" w:color="auto"/>
              <w:right w:val="single" w:sz="4" w:space="0" w:color="auto"/>
            </w:tcBorders>
            <w:shd w:val="clear" w:color="auto" w:fill="auto"/>
          </w:tcPr>
          <w:p w14:paraId="30B5F031" w14:textId="77777777" w:rsidR="00247A13" w:rsidRDefault="00247A13" w:rsidP="00EB019B">
            <w:pPr>
              <w:pStyle w:val="Default"/>
              <w:spacing w:line="276" w:lineRule="auto"/>
              <w:rPr>
                <w:sz w:val="22"/>
                <w:szCs w:val="22"/>
              </w:rPr>
            </w:pPr>
            <w:r>
              <w:rPr>
                <w:sz w:val="22"/>
                <w:szCs w:val="22"/>
              </w:rPr>
              <w:t xml:space="preserve">The </w:t>
            </w:r>
            <w:r>
              <w:rPr>
                <w:i/>
                <w:iCs/>
                <w:sz w:val="22"/>
                <w:szCs w:val="22"/>
              </w:rPr>
              <w:t xml:space="preserve">System Operator </w:t>
            </w:r>
            <w:r>
              <w:rPr>
                <w:sz w:val="22"/>
                <w:szCs w:val="22"/>
              </w:rPr>
              <w:t xml:space="preserve">and the </w:t>
            </w:r>
            <w:r>
              <w:rPr>
                <w:i/>
                <w:iCs/>
                <w:sz w:val="22"/>
                <w:szCs w:val="22"/>
              </w:rPr>
              <w:t xml:space="preserve">Generation Companies </w:t>
            </w:r>
            <w:r>
              <w:rPr>
                <w:sz w:val="22"/>
                <w:szCs w:val="22"/>
              </w:rPr>
              <w:t xml:space="preserve">shall ensure that their facilities for real-time monitoring are available and that they accurately reflect the state of their generation (i.e., MW/MVAR output and generator breaker status). </w:t>
            </w:r>
          </w:p>
          <w:p w14:paraId="4ECC5799" w14:textId="77777777" w:rsidR="00247A13" w:rsidRPr="004969FE" w:rsidRDefault="00247A13" w:rsidP="00EB019B">
            <w:pPr>
              <w:spacing w:line="276" w:lineRule="auto"/>
              <w:rPr>
                <w:rFonts w:ascii="Arial" w:hAnsi="Arial" w:cs="Arial"/>
              </w:rPr>
            </w:pPr>
          </w:p>
        </w:tc>
        <w:tc>
          <w:tcPr>
            <w:tcW w:w="992" w:type="pct"/>
            <w:tcBorders>
              <w:top w:val="single" w:sz="4" w:space="0" w:color="auto"/>
              <w:left w:val="single" w:sz="4" w:space="0" w:color="auto"/>
              <w:bottom w:val="single" w:sz="4" w:space="0" w:color="auto"/>
              <w:right w:val="single" w:sz="4" w:space="0" w:color="auto"/>
            </w:tcBorders>
            <w:shd w:val="clear" w:color="auto" w:fill="auto"/>
          </w:tcPr>
          <w:p w14:paraId="10497395" w14:textId="77777777" w:rsidR="00247A13" w:rsidRDefault="00247A13" w:rsidP="00EB019B">
            <w:pPr>
              <w:pStyle w:val="Default"/>
              <w:spacing w:line="276" w:lineRule="auto"/>
              <w:rPr>
                <w:sz w:val="22"/>
                <w:szCs w:val="22"/>
              </w:rPr>
            </w:pPr>
            <w:r>
              <w:rPr>
                <w:sz w:val="22"/>
                <w:szCs w:val="22"/>
              </w:rPr>
              <w:t xml:space="preserve">The </w:t>
            </w:r>
            <w:r>
              <w:rPr>
                <w:i/>
                <w:iCs/>
                <w:sz w:val="22"/>
                <w:szCs w:val="22"/>
              </w:rPr>
              <w:t xml:space="preserve">System Operator </w:t>
            </w:r>
            <w:r>
              <w:rPr>
                <w:sz w:val="22"/>
                <w:szCs w:val="22"/>
              </w:rPr>
              <w:t xml:space="preserve">and the </w:t>
            </w:r>
            <w:r>
              <w:rPr>
                <w:i/>
                <w:iCs/>
                <w:sz w:val="22"/>
                <w:szCs w:val="22"/>
              </w:rPr>
              <w:t xml:space="preserve">Generation Companies </w:t>
            </w:r>
            <w:r>
              <w:rPr>
                <w:sz w:val="22"/>
                <w:szCs w:val="22"/>
              </w:rPr>
              <w:t xml:space="preserve">shall ensure that their facilities for real-time monitoring are available and that they accurately reflect the state of their generation (i.e., MW/MVAR output and generator </w:t>
            </w:r>
            <w:r w:rsidRPr="005D1178">
              <w:rPr>
                <w:b/>
                <w:bCs/>
                <w:sz w:val="22"/>
                <w:szCs w:val="22"/>
                <w:u w:val="single"/>
              </w:rPr>
              <w:t>circuit</w:t>
            </w:r>
            <w:r>
              <w:rPr>
                <w:sz w:val="22"/>
                <w:szCs w:val="22"/>
              </w:rPr>
              <w:t xml:space="preserve"> breaker </w:t>
            </w:r>
            <w:r w:rsidRPr="00AE048C">
              <w:rPr>
                <w:i/>
                <w:iCs/>
                <w:sz w:val="22"/>
                <w:szCs w:val="22"/>
              </w:rPr>
              <w:t>status</w:t>
            </w:r>
            <w:r>
              <w:rPr>
                <w:sz w:val="22"/>
                <w:szCs w:val="22"/>
              </w:rPr>
              <w:t xml:space="preserve">). </w:t>
            </w:r>
          </w:p>
          <w:p w14:paraId="6CE3DD4A" w14:textId="77777777" w:rsidR="00247A13" w:rsidRPr="0073630D" w:rsidRDefault="00247A13" w:rsidP="00EB019B">
            <w:pPr>
              <w:pStyle w:val="NoSpacing"/>
              <w:spacing w:line="276" w:lineRule="auto"/>
              <w:rPr>
                <w:rFonts w:ascii="Arial" w:hAnsi="Arial" w:cs="Arial"/>
              </w:rPr>
            </w:pPr>
          </w:p>
        </w:tc>
        <w:tc>
          <w:tcPr>
            <w:tcW w:w="737" w:type="pct"/>
            <w:tcBorders>
              <w:top w:val="single" w:sz="4" w:space="0" w:color="auto"/>
              <w:left w:val="single" w:sz="4" w:space="0" w:color="auto"/>
              <w:bottom w:val="single" w:sz="4" w:space="0" w:color="auto"/>
              <w:right w:val="single" w:sz="4" w:space="0" w:color="auto"/>
            </w:tcBorders>
            <w:shd w:val="clear" w:color="auto" w:fill="auto"/>
          </w:tcPr>
          <w:p w14:paraId="7CAD48A1" w14:textId="77777777" w:rsidR="00247A13" w:rsidRPr="00DC622B" w:rsidRDefault="00247A13" w:rsidP="00EB019B">
            <w:pPr>
              <w:spacing w:line="276" w:lineRule="auto"/>
              <w:jc w:val="both"/>
              <w:rPr>
                <w:rFonts w:ascii="Arial" w:hAnsi="Arial" w:cs="Arial"/>
              </w:rPr>
            </w:pPr>
            <w:r>
              <w:rPr>
                <w:rFonts w:ascii="Arial" w:hAnsi="Arial" w:cs="Arial"/>
              </w:rPr>
              <w:t>To use the technical and more accurate term for “generator breaker”.</w:t>
            </w:r>
          </w:p>
        </w:tc>
        <w:tc>
          <w:tcPr>
            <w:tcW w:w="736" w:type="pct"/>
            <w:tcBorders>
              <w:top w:val="single" w:sz="4" w:space="0" w:color="auto"/>
              <w:left w:val="single" w:sz="4" w:space="0" w:color="auto"/>
              <w:bottom w:val="single" w:sz="4" w:space="0" w:color="auto"/>
              <w:right w:val="single" w:sz="4" w:space="0" w:color="auto"/>
            </w:tcBorders>
          </w:tcPr>
          <w:p w14:paraId="232752AD" w14:textId="77777777" w:rsidR="00247A13" w:rsidRDefault="00247A13" w:rsidP="00EB019B">
            <w:pPr>
              <w:spacing w:line="276" w:lineRule="auto"/>
              <w:jc w:val="both"/>
              <w:rPr>
                <w:rFonts w:ascii="Arial" w:hAnsi="Arial" w:cs="Arial"/>
              </w:rPr>
            </w:pPr>
          </w:p>
        </w:tc>
        <w:tc>
          <w:tcPr>
            <w:tcW w:w="736" w:type="pct"/>
            <w:tcBorders>
              <w:top w:val="single" w:sz="4" w:space="0" w:color="auto"/>
              <w:left w:val="single" w:sz="4" w:space="0" w:color="auto"/>
              <w:bottom w:val="single" w:sz="4" w:space="0" w:color="auto"/>
              <w:right w:val="single" w:sz="4" w:space="0" w:color="auto"/>
            </w:tcBorders>
          </w:tcPr>
          <w:p w14:paraId="18119B0F" w14:textId="77777777" w:rsidR="00247A13" w:rsidRDefault="00247A13" w:rsidP="00EB019B">
            <w:pPr>
              <w:spacing w:line="276" w:lineRule="auto"/>
              <w:jc w:val="both"/>
              <w:rPr>
                <w:rFonts w:ascii="Arial" w:hAnsi="Arial" w:cs="Arial"/>
              </w:rPr>
            </w:pPr>
          </w:p>
        </w:tc>
      </w:tr>
      <w:tr w:rsidR="00247A13" w:rsidRPr="006A01F7" w14:paraId="3B51C722" w14:textId="7676437F" w:rsidTr="00247A13">
        <w:trPr>
          <w:trHeight w:val="287"/>
        </w:trPr>
        <w:tc>
          <w:tcPr>
            <w:tcW w:w="513" w:type="pct"/>
            <w:tcBorders>
              <w:top w:val="single" w:sz="4" w:space="0" w:color="auto"/>
              <w:left w:val="single" w:sz="4" w:space="0" w:color="auto"/>
              <w:bottom w:val="single" w:sz="4" w:space="0" w:color="auto"/>
              <w:right w:val="single" w:sz="4" w:space="0" w:color="auto"/>
            </w:tcBorders>
            <w:shd w:val="clear" w:color="auto" w:fill="auto"/>
          </w:tcPr>
          <w:p w14:paraId="043D8431" w14:textId="77777777" w:rsidR="00247A13" w:rsidRPr="009975BE" w:rsidRDefault="00247A13" w:rsidP="00EB019B">
            <w:pPr>
              <w:pStyle w:val="Default"/>
              <w:spacing w:line="276" w:lineRule="auto"/>
              <w:rPr>
                <w:sz w:val="22"/>
                <w:szCs w:val="22"/>
              </w:rPr>
            </w:pPr>
            <w:r w:rsidRPr="00BB13AC">
              <w:rPr>
                <w:sz w:val="22"/>
                <w:szCs w:val="22"/>
              </w:rPr>
              <w:t>GENERATOR MARKET RESOURCE</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4704F037" w14:textId="77777777" w:rsidR="00247A13" w:rsidRDefault="00247A13" w:rsidP="00EB019B">
            <w:pPr>
              <w:spacing w:after="0" w:line="276" w:lineRule="auto"/>
              <w:jc w:val="center"/>
              <w:rPr>
                <w:rFonts w:ascii="Arial" w:hAnsi="Arial" w:cs="Arial"/>
              </w:rPr>
            </w:pPr>
            <w:r>
              <w:rPr>
                <w:rFonts w:ascii="Arial" w:hAnsi="Arial" w:cs="Arial"/>
              </w:rPr>
              <w:t>6.5.3</w:t>
            </w:r>
          </w:p>
        </w:tc>
        <w:tc>
          <w:tcPr>
            <w:tcW w:w="992" w:type="pct"/>
            <w:tcBorders>
              <w:top w:val="single" w:sz="4" w:space="0" w:color="auto"/>
              <w:left w:val="single" w:sz="4" w:space="0" w:color="auto"/>
              <w:bottom w:val="single" w:sz="4" w:space="0" w:color="auto"/>
              <w:right w:val="single" w:sz="4" w:space="0" w:color="auto"/>
            </w:tcBorders>
            <w:shd w:val="clear" w:color="auto" w:fill="auto"/>
          </w:tcPr>
          <w:p w14:paraId="23805276" w14:textId="77777777" w:rsidR="00247A13" w:rsidRDefault="00247A13" w:rsidP="00EB019B">
            <w:pPr>
              <w:pStyle w:val="Default"/>
              <w:spacing w:line="276" w:lineRule="auto"/>
              <w:rPr>
                <w:sz w:val="22"/>
                <w:szCs w:val="22"/>
              </w:rPr>
            </w:pPr>
            <w:r>
              <w:rPr>
                <w:sz w:val="22"/>
                <w:szCs w:val="22"/>
              </w:rPr>
              <w:t xml:space="preserve">During the registration of the generator resource, </w:t>
            </w:r>
            <w:r>
              <w:rPr>
                <w:i/>
                <w:iCs/>
                <w:sz w:val="22"/>
                <w:szCs w:val="22"/>
              </w:rPr>
              <w:t xml:space="preserve">Trading Participants </w:t>
            </w:r>
            <w:r>
              <w:rPr>
                <w:sz w:val="22"/>
                <w:szCs w:val="22"/>
              </w:rPr>
              <w:t xml:space="preserve">shall specify if its availability shall be based on the real-time status of its generator breaker, or on the availability of its </w:t>
            </w:r>
            <w:r>
              <w:rPr>
                <w:i/>
                <w:iCs/>
                <w:sz w:val="22"/>
                <w:szCs w:val="22"/>
              </w:rPr>
              <w:t>market offers</w:t>
            </w:r>
            <w:r>
              <w:rPr>
                <w:sz w:val="22"/>
                <w:szCs w:val="22"/>
              </w:rPr>
              <w:t xml:space="preserve">. </w:t>
            </w:r>
          </w:p>
          <w:p w14:paraId="0CE8429A" w14:textId="77777777" w:rsidR="00247A13" w:rsidRDefault="00247A13" w:rsidP="00EB019B">
            <w:pPr>
              <w:pStyle w:val="Default"/>
              <w:spacing w:line="276" w:lineRule="auto"/>
              <w:rPr>
                <w:sz w:val="22"/>
                <w:szCs w:val="22"/>
              </w:rPr>
            </w:pPr>
          </w:p>
        </w:tc>
        <w:tc>
          <w:tcPr>
            <w:tcW w:w="992" w:type="pct"/>
            <w:tcBorders>
              <w:top w:val="single" w:sz="4" w:space="0" w:color="auto"/>
              <w:left w:val="single" w:sz="4" w:space="0" w:color="auto"/>
              <w:bottom w:val="single" w:sz="4" w:space="0" w:color="auto"/>
              <w:right w:val="single" w:sz="4" w:space="0" w:color="auto"/>
            </w:tcBorders>
            <w:shd w:val="clear" w:color="auto" w:fill="auto"/>
          </w:tcPr>
          <w:p w14:paraId="454FB73B" w14:textId="77777777" w:rsidR="00247A13" w:rsidRDefault="00247A13" w:rsidP="00EB019B">
            <w:pPr>
              <w:pStyle w:val="Default"/>
              <w:spacing w:line="276" w:lineRule="auto"/>
              <w:rPr>
                <w:sz w:val="22"/>
                <w:szCs w:val="22"/>
              </w:rPr>
            </w:pPr>
            <w:r>
              <w:rPr>
                <w:sz w:val="22"/>
                <w:szCs w:val="22"/>
              </w:rPr>
              <w:t xml:space="preserve">During the registration of the generator resource, </w:t>
            </w:r>
            <w:r>
              <w:rPr>
                <w:i/>
                <w:iCs/>
                <w:sz w:val="22"/>
                <w:szCs w:val="22"/>
              </w:rPr>
              <w:t xml:space="preserve">Trading Participants </w:t>
            </w:r>
            <w:r>
              <w:rPr>
                <w:sz w:val="22"/>
                <w:szCs w:val="22"/>
              </w:rPr>
              <w:t xml:space="preserve">shall specify if its availability shall be based on the real-time status of its generator </w:t>
            </w:r>
            <w:r w:rsidRPr="00D40DCD">
              <w:rPr>
                <w:b/>
                <w:bCs/>
                <w:sz w:val="22"/>
                <w:szCs w:val="22"/>
                <w:u w:val="single"/>
              </w:rPr>
              <w:t>circuit</w:t>
            </w:r>
            <w:r>
              <w:rPr>
                <w:sz w:val="22"/>
                <w:szCs w:val="22"/>
              </w:rPr>
              <w:t xml:space="preserve"> breaker, or on the availability of its </w:t>
            </w:r>
            <w:r>
              <w:rPr>
                <w:i/>
                <w:iCs/>
                <w:sz w:val="22"/>
                <w:szCs w:val="22"/>
              </w:rPr>
              <w:t>market offers</w:t>
            </w:r>
            <w:r>
              <w:rPr>
                <w:sz w:val="22"/>
                <w:szCs w:val="22"/>
              </w:rPr>
              <w:t xml:space="preserve">. </w:t>
            </w:r>
          </w:p>
          <w:p w14:paraId="1E352F7F" w14:textId="77777777" w:rsidR="00247A13" w:rsidRDefault="00247A13" w:rsidP="00EB019B">
            <w:pPr>
              <w:pStyle w:val="Default"/>
              <w:spacing w:line="276" w:lineRule="auto"/>
              <w:rPr>
                <w:sz w:val="22"/>
                <w:szCs w:val="22"/>
              </w:rPr>
            </w:pPr>
          </w:p>
        </w:tc>
        <w:tc>
          <w:tcPr>
            <w:tcW w:w="737" w:type="pct"/>
            <w:tcBorders>
              <w:top w:val="single" w:sz="4" w:space="0" w:color="auto"/>
              <w:left w:val="single" w:sz="4" w:space="0" w:color="auto"/>
              <w:bottom w:val="single" w:sz="4" w:space="0" w:color="auto"/>
              <w:right w:val="single" w:sz="4" w:space="0" w:color="auto"/>
            </w:tcBorders>
            <w:shd w:val="clear" w:color="auto" w:fill="auto"/>
          </w:tcPr>
          <w:p w14:paraId="796BE58A" w14:textId="77777777" w:rsidR="00247A13" w:rsidRPr="00DC622B" w:rsidRDefault="00247A13" w:rsidP="00EB019B">
            <w:pPr>
              <w:spacing w:line="276" w:lineRule="auto"/>
              <w:jc w:val="both"/>
              <w:rPr>
                <w:rFonts w:ascii="Arial" w:hAnsi="Arial" w:cs="Arial"/>
              </w:rPr>
            </w:pPr>
            <w:r>
              <w:rPr>
                <w:rFonts w:ascii="Arial" w:hAnsi="Arial" w:cs="Arial"/>
              </w:rPr>
              <w:t>To use the technical and more accurate term for “generator breaker”.</w:t>
            </w:r>
          </w:p>
        </w:tc>
        <w:tc>
          <w:tcPr>
            <w:tcW w:w="736" w:type="pct"/>
            <w:tcBorders>
              <w:top w:val="single" w:sz="4" w:space="0" w:color="auto"/>
              <w:left w:val="single" w:sz="4" w:space="0" w:color="auto"/>
              <w:bottom w:val="single" w:sz="4" w:space="0" w:color="auto"/>
              <w:right w:val="single" w:sz="4" w:space="0" w:color="auto"/>
            </w:tcBorders>
          </w:tcPr>
          <w:p w14:paraId="05F1254F" w14:textId="77777777" w:rsidR="00247A13" w:rsidRDefault="00247A13" w:rsidP="00EB019B">
            <w:pPr>
              <w:spacing w:line="276" w:lineRule="auto"/>
              <w:jc w:val="both"/>
              <w:rPr>
                <w:rFonts w:ascii="Arial" w:hAnsi="Arial" w:cs="Arial"/>
              </w:rPr>
            </w:pPr>
          </w:p>
        </w:tc>
        <w:tc>
          <w:tcPr>
            <w:tcW w:w="736" w:type="pct"/>
            <w:tcBorders>
              <w:top w:val="single" w:sz="4" w:space="0" w:color="auto"/>
              <w:left w:val="single" w:sz="4" w:space="0" w:color="auto"/>
              <w:bottom w:val="single" w:sz="4" w:space="0" w:color="auto"/>
              <w:right w:val="single" w:sz="4" w:space="0" w:color="auto"/>
            </w:tcBorders>
          </w:tcPr>
          <w:p w14:paraId="3208500E" w14:textId="77777777" w:rsidR="00247A13" w:rsidRDefault="00247A13" w:rsidP="00EB019B">
            <w:pPr>
              <w:spacing w:line="276" w:lineRule="auto"/>
              <w:jc w:val="both"/>
              <w:rPr>
                <w:rFonts w:ascii="Arial" w:hAnsi="Arial" w:cs="Arial"/>
              </w:rPr>
            </w:pPr>
          </w:p>
        </w:tc>
      </w:tr>
    </w:tbl>
    <w:p w14:paraId="165BAEAC" w14:textId="77777777" w:rsidR="00960B2D" w:rsidRDefault="00960B2D" w:rsidP="00DA01D0">
      <w:pPr>
        <w:tabs>
          <w:tab w:val="left" w:pos="5647"/>
        </w:tabs>
        <w:rPr>
          <w:rFonts w:ascii="Arial" w:hAnsi="Arial" w:cs="Arial"/>
        </w:rPr>
      </w:pPr>
    </w:p>
    <w:p w14:paraId="343695B3" w14:textId="77777777" w:rsidR="00960B2D" w:rsidRDefault="00960B2D" w:rsidP="00DA01D0">
      <w:pPr>
        <w:tabs>
          <w:tab w:val="left" w:pos="5647"/>
        </w:tabs>
        <w:rPr>
          <w:rFonts w:ascii="Arial" w:hAnsi="Arial" w:cs="Arial"/>
        </w:rPr>
      </w:pPr>
    </w:p>
    <w:p w14:paraId="6085CCEB" w14:textId="77777777" w:rsidR="00901A5F" w:rsidRDefault="00901A5F" w:rsidP="00DA01D0">
      <w:pPr>
        <w:tabs>
          <w:tab w:val="left" w:pos="5647"/>
        </w:tabs>
        <w:rPr>
          <w:rFonts w:ascii="Arial" w:hAnsi="Arial" w:cs="Arial"/>
        </w:rPr>
      </w:pPr>
    </w:p>
    <w:p w14:paraId="4B72222B" w14:textId="77777777" w:rsidR="00967753" w:rsidRDefault="00967753" w:rsidP="00DA01D0">
      <w:pPr>
        <w:tabs>
          <w:tab w:val="left" w:pos="5647"/>
        </w:tabs>
        <w:rPr>
          <w:rFonts w:ascii="Arial" w:hAnsi="Arial" w:cs="Arial"/>
        </w:rPr>
        <w:sectPr w:rsidR="00967753" w:rsidSect="00AA1255">
          <w:headerReference w:type="first" r:id="rId17"/>
          <w:pgSz w:w="20160" w:h="12240" w:orient="landscape" w:code="5"/>
          <w:pgMar w:top="1440" w:right="1080" w:bottom="1440" w:left="1080" w:header="709" w:footer="567" w:gutter="0"/>
          <w:cols w:space="708"/>
          <w:docGrid w:linePitch="360"/>
        </w:sectPr>
      </w:pPr>
    </w:p>
    <w:p w14:paraId="161F5927" w14:textId="77777777" w:rsidR="00967753" w:rsidRDefault="00967753" w:rsidP="00DA01D0">
      <w:pPr>
        <w:tabs>
          <w:tab w:val="left" w:pos="5647"/>
        </w:tabs>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4"/>
        <w:gridCol w:w="1241"/>
        <w:gridCol w:w="3415"/>
        <w:gridCol w:w="3947"/>
        <w:gridCol w:w="2497"/>
        <w:gridCol w:w="2493"/>
        <w:gridCol w:w="2493"/>
      </w:tblGrid>
      <w:tr w:rsidR="00247A13" w:rsidRPr="006A01F7" w14:paraId="1610CBF2" w14:textId="7283954B" w:rsidTr="00247A13">
        <w:trPr>
          <w:trHeight w:val="518"/>
          <w:tblHeader/>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3D035DD9" w14:textId="7E608553" w:rsidR="00247A13" w:rsidRPr="006A01F7" w:rsidRDefault="00247A13" w:rsidP="00EB019B">
            <w:pPr>
              <w:spacing w:after="0" w:line="276" w:lineRule="auto"/>
              <w:jc w:val="center"/>
              <w:rPr>
                <w:rFonts w:ascii="Arial" w:hAnsi="Arial" w:cs="Arial"/>
                <w:b/>
                <w:bCs/>
              </w:rPr>
            </w:pPr>
            <w:r w:rsidRPr="006A01F7">
              <w:rPr>
                <w:rFonts w:ascii="Arial" w:hAnsi="Arial" w:cs="Arial"/>
                <w:b/>
                <w:bCs/>
              </w:rPr>
              <w:t xml:space="preserve">WESM Manual on </w:t>
            </w:r>
            <w:r>
              <w:rPr>
                <w:rFonts w:ascii="Arial" w:hAnsi="Arial" w:cs="Arial"/>
                <w:b/>
                <w:bCs/>
              </w:rPr>
              <w:t>Price Determination Methodology</w:t>
            </w:r>
          </w:p>
        </w:tc>
      </w:tr>
      <w:tr w:rsidR="00247A13" w:rsidRPr="006A01F7" w14:paraId="159654EA" w14:textId="4534348F" w:rsidTr="00247A13">
        <w:trPr>
          <w:trHeight w:val="411"/>
          <w:tblHeader/>
        </w:trPr>
        <w:tc>
          <w:tcPr>
            <w:tcW w:w="52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6CB857" w14:textId="77777777" w:rsidR="00247A13" w:rsidRPr="006A01F7" w:rsidRDefault="00247A13" w:rsidP="00247A13">
            <w:pPr>
              <w:spacing w:after="0" w:line="276" w:lineRule="auto"/>
              <w:jc w:val="center"/>
              <w:rPr>
                <w:rFonts w:ascii="Arial" w:hAnsi="Arial" w:cs="Arial"/>
                <w:b/>
                <w:bCs/>
              </w:rPr>
            </w:pPr>
            <w:r w:rsidRPr="006A01F7">
              <w:rPr>
                <w:rFonts w:ascii="Arial" w:hAnsi="Arial" w:cs="Arial"/>
                <w:b/>
                <w:bCs/>
              </w:rPr>
              <w:t>Title</w:t>
            </w:r>
          </w:p>
        </w:tc>
        <w:tc>
          <w:tcPr>
            <w:tcW w:w="34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E8A8A3" w14:textId="77777777" w:rsidR="00247A13" w:rsidRPr="006A01F7" w:rsidRDefault="00247A13" w:rsidP="00247A13">
            <w:pPr>
              <w:spacing w:after="0" w:line="276" w:lineRule="auto"/>
              <w:jc w:val="center"/>
              <w:rPr>
                <w:rFonts w:ascii="Arial" w:hAnsi="Arial" w:cs="Arial"/>
                <w:b/>
                <w:bCs/>
              </w:rPr>
            </w:pPr>
            <w:r w:rsidRPr="006A01F7">
              <w:rPr>
                <w:rFonts w:ascii="Arial" w:hAnsi="Arial" w:cs="Arial"/>
                <w:b/>
                <w:bCs/>
              </w:rPr>
              <w:t>Section</w:t>
            </w:r>
          </w:p>
        </w:tc>
        <w:tc>
          <w:tcPr>
            <w:tcW w:w="9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9A568B" w14:textId="77777777" w:rsidR="00247A13" w:rsidRPr="006A01F7" w:rsidRDefault="00247A13" w:rsidP="00247A13">
            <w:pPr>
              <w:spacing w:after="0" w:line="276" w:lineRule="auto"/>
              <w:jc w:val="center"/>
              <w:rPr>
                <w:rFonts w:ascii="Arial" w:hAnsi="Arial" w:cs="Arial"/>
                <w:b/>
                <w:bCs/>
              </w:rPr>
            </w:pPr>
            <w:r>
              <w:rPr>
                <w:rFonts w:ascii="Arial" w:hAnsi="Arial" w:cs="Arial"/>
                <w:b/>
                <w:bCs/>
              </w:rPr>
              <w:t>Original Provision</w:t>
            </w:r>
          </w:p>
        </w:tc>
        <w:tc>
          <w:tcPr>
            <w:tcW w:w="10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F710E7" w14:textId="77777777" w:rsidR="00247A13" w:rsidRPr="006A01F7" w:rsidRDefault="00247A13" w:rsidP="00247A13">
            <w:pPr>
              <w:spacing w:after="0" w:line="276" w:lineRule="auto"/>
              <w:jc w:val="center"/>
              <w:rPr>
                <w:rFonts w:ascii="Arial" w:hAnsi="Arial" w:cs="Arial"/>
                <w:b/>
                <w:bCs/>
              </w:rPr>
            </w:pPr>
            <w:r w:rsidRPr="006A01F7">
              <w:rPr>
                <w:rFonts w:ascii="Arial" w:hAnsi="Arial" w:cs="Arial"/>
                <w:b/>
                <w:bCs/>
              </w:rPr>
              <w:t>Proposed Amendment</w:t>
            </w:r>
          </w:p>
        </w:tc>
        <w:tc>
          <w:tcPr>
            <w:tcW w:w="69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5031E0" w14:textId="77777777" w:rsidR="00247A13" w:rsidRPr="006A01F7" w:rsidRDefault="00247A13" w:rsidP="00247A13">
            <w:pPr>
              <w:spacing w:after="0" w:line="276" w:lineRule="auto"/>
              <w:jc w:val="center"/>
              <w:rPr>
                <w:rFonts w:ascii="Arial" w:hAnsi="Arial" w:cs="Arial"/>
                <w:b/>
                <w:bCs/>
              </w:rPr>
            </w:pPr>
            <w:r w:rsidRPr="006A01F7">
              <w:rPr>
                <w:rFonts w:ascii="Arial" w:hAnsi="Arial" w:cs="Arial"/>
                <w:b/>
                <w:bCs/>
              </w:rPr>
              <w:t>Rationale</w:t>
            </w:r>
          </w:p>
        </w:tc>
        <w:tc>
          <w:tcPr>
            <w:tcW w:w="693" w:type="pct"/>
            <w:tcBorders>
              <w:top w:val="single" w:sz="4" w:space="0" w:color="auto"/>
              <w:left w:val="single" w:sz="4" w:space="0" w:color="auto"/>
              <w:bottom w:val="single" w:sz="4" w:space="0" w:color="auto"/>
              <w:right w:val="single" w:sz="4" w:space="0" w:color="auto"/>
            </w:tcBorders>
          </w:tcPr>
          <w:p w14:paraId="5D0ADC54" w14:textId="46CA12ED" w:rsidR="00247A13" w:rsidRPr="006A01F7" w:rsidRDefault="00247A13" w:rsidP="00247A13">
            <w:pPr>
              <w:spacing w:after="0" w:line="276" w:lineRule="auto"/>
              <w:jc w:val="center"/>
              <w:rPr>
                <w:rFonts w:ascii="Arial" w:hAnsi="Arial" w:cs="Arial"/>
                <w:b/>
                <w:bCs/>
              </w:rPr>
            </w:pPr>
            <w:r>
              <w:rPr>
                <w:rFonts w:ascii="Arial" w:hAnsi="Arial" w:cs="Arial"/>
                <w:b/>
                <w:bCs/>
              </w:rPr>
              <w:t>Comments/Proposed Revisions</w:t>
            </w:r>
          </w:p>
        </w:tc>
        <w:tc>
          <w:tcPr>
            <w:tcW w:w="693" w:type="pct"/>
            <w:tcBorders>
              <w:top w:val="single" w:sz="4" w:space="0" w:color="auto"/>
              <w:left w:val="single" w:sz="4" w:space="0" w:color="auto"/>
              <w:bottom w:val="single" w:sz="4" w:space="0" w:color="auto"/>
              <w:right w:val="single" w:sz="4" w:space="0" w:color="auto"/>
            </w:tcBorders>
          </w:tcPr>
          <w:p w14:paraId="7ED12CE9" w14:textId="5144EBD5" w:rsidR="00247A13" w:rsidRPr="006A01F7" w:rsidRDefault="00247A13" w:rsidP="00247A13">
            <w:pPr>
              <w:spacing w:after="0" w:line="276" w:lineRule="auto"/>
              <w:jc w:val="center"/>
              <w:rPr>
                <w:rFonts w:ascii="Arial" w:hAnsi="Arial" w:cs="Arial"/>
                <w:b/>
                <w:bCs/>
              </w:rPr>
            </w:pPr>
            <w:r w:rsidRPr="006A01F7">
              <w:rPr>
                <w:rFonts w:ascii="Arial" w:hAnsi="Arial" w:cs="Arial"/>
                <w:b/>
                <w:bCs/>
              </w:rPr>
              <w:t>Rationale</w:t>
            </w:r>
          </w:p>
        </w:tc>
      </w:tr>
      <w:tr w:rsidR="00247A13" w:rsidRPr="006A01F7" w14:paraId="73E75C5B" w14:textId="39B4D41E" w:rsidTr="00247A13">
        <w:trPr>
          <w:trHeight w:val="287"/>
        </w:trPr>
        <w:tc>
          <w:tcPr>
            <w:tcW w:w="529" w:type="pct"/>
            <w:tcBorders>
              <w:top w:val="single" w:sz="4" w:space="0" w:color="auto"/>
              <w:left w:val="single" w:sz="4" w:space="0" w:color="auto"/>
              <w:bottom w:val="single" w:sz="4" w:space="0" w:color="auto"/>
              <w:right w:val="single" w:sz="4" w:space="0" w:color="auto"/>
            </w:tcBorders>
            <w:shd w:val="clear" w:color="auto" w:fill="auto"/>
          </w:tcPr>
          <w:p w14:paraId="43445645" w14:textId="77777777" w:rsidR="00247A13" w:rsidRDefault="00247A13" w:rsidP="00EB019B">
            <w:pPr>
              <w:spacing w:after="0" w:line="276" w:lineRule="auto"/>
              <w:rPr>
                <w:rFonts w:ascii="Arial" w:hAnsi="Arial" w:cs="Arial"/>
              </w:rPr>
            </w:pPr>
            <w:r>
              <w:rPr>
                <w:rFonts w:ascii="Arial" w:hAnsi="Arial" w:cs="Arial"/>
              </w:rPr>
              <w:t>INTRODUCTION</w:t>
            </w:r>
          </w:p>
          <w:p w14:paraId="2FAE76ED" w14:textId="77777777" w:rsidR="00247A13" w:rsidRDefault="00247A13" w:rsidP="00EB019B">
            <w:pPr>
              <w:spacing w:after="0" w:line="276" w:lineRule="auto"/>
              <w:rPr>
                <w:rFonts w:ascii="Arial" w:hAnsi="Arial" w:cs="Arial"/>
              </w:rPr>
            </w:pPr>
          </w:p>
          <w:p w14:paraId="53151E1D" w14:textId="77777777" w:rsidR="00247A13" w:rsidRPr="00AE048C" w:rsidRDefault="00247A13" w:rsidP="00EB019B">
            <w:pPr>
              <w:spacing w:after="0" w:line="276" w:lineRule="auto"/>
              <w:rPr>
                <w:rFonts w:ascii="Arial" w:hAnsi="Arial" w:cs="Arial"/>
              </w:rPr>
            </w:pPr>
            <w:r>
              <w:rPr>
                <w:rFonts w:ascii="Arial" w:hAnsi="Arial" w:cs="Arial"/>
              </w:rPr>
              <w:t>Purpose</w:t>
            </w: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6C312B54" w14:textId="77777777" w:rsidR="00247A13" w:rsidRPr="00AE048C" w:rsidRDefault="00247A13" w:rsidP="00EB019B">
            <w:pPr>
              <w:spacing w:after="0" w:line="276" w:lineRule="auto"/>
              <w:jc w:val="center"/>
              <w:rPr>
                <w:rFonts w:ascii="Arial" w:hAnsi="Arial" w:cs="Arial"/>
              </w:rPr>
            </w:pPr>
            <w:r>
              <w:rPr>
                <w:rFonts w:ascii="Arial" w:hAnsi="Arial" w:cs="Arial"/>
              </w:rPr>
              <w:t>1.2</w:t>
            </w:r>
          </w:p>
        </w:tc>
        <w:tc>
          <w:tcPr>
            <w:tcW w:w="949" w:type="pct"/>
            <w:tcBorders>
              <w:top w:val="single" w:sz="4" w:space="0" w:color="auto"/>
              <w:left w:val="single" w:sz="4" w:space="0" w:color="auto"/>
              <w:bottom w:val="single" w:sz="4" w:space="0" w:color="auto"/>
              <w:right w:val="single" w:sz="4" w:space="0" w:color="auto"/>
            </w:tcBorders>
            <w:shd w:val="clear" w:color="auto" w:fill="auto"/>
          </w:tcPr>
          <w:p w14:paraId="35582BD4" w14:textId="77777777" w:rsidR="00247A13" w:rsidRDefault="00247A13" w:rsidP="00EB019B">
            <w:pPr>
              <w:pStyle w:val="Default"/>
              <w:spacing w:line="276" w:lineRule="auto"/>
              <w:rPr>
                <w:sz w:val="22"/>
                <w:szCs w:val="22"/>
              </w:rPr>
            </w:pPr>
            <w:r>
              <w:rPr>
                <w:sz w:val="22"/>
                <w:szCs w:val="22"/>
              </w:rPr>
              <w:t xml:space="preserve">The price determination methodology and </w:t>
            </w:r>
            <w:r>
              <w:rPr>
                <w:i/>
                <w:iCs/>
                <w:sz w:val="22"/>
                <w:szCs w:val="22"/>
              </w:rPr>
              <w:t xml:space="preserve">settlement </w:t>
            </w:r>
            <w:r>
              <w:rPr>
                <w:sz w:val="22"/>
                <w:szCs w:val="22"/>
              </w:rPr>
              <w:t xml:space="preserve">formula in this </w:t>
            </w:r>
            <w:r>
              <w:rPr>
                <w:i/>
                <w:iCs/>
                <w:sz w:val="22"/>
                <w:szCs w:val="22"/>
              </w:rPr>
              <w:t xml:space="preserve">Market Manual </w:t>
            </w:r>
            <w:r>
              <w:rPr>
                <w:sz w:val="22"/>
                <w:szCs w:val="22"/>
              </w:rPr>
              <w:t xml:space="preserve">shall ensure that the following market design principles and characteristics of the </w:t>
            </w:r>
            <w:r>
              <w:rPr>
                <w:i/>
                <w:iCs/>
                <w:sz w:val="22"/>
                <w:szCs w:val="22"/>
              </w:rPr>
              <w:t xml:space="preserve">WESM </w:t>
            </w:r>
            <w:r>
              <w:rPr>
                <w:sz w:val="22"/>
                <w:szCs w:val="22"/>
              </w:rPr>
              <w:t>are achieved:</w:t>
            </w:r>
          </w:p>
          <w:p w14:paraId="129636AA" w14:textId="77777777" w:rsidR="00247A13" w:rsidRDefault="00247A13" w:rsidP="00EB019B">
            <w:pPr>
              <w:pStyle w:val="Default"/>
              <w:spacing w:line="276" w:lineRule="auto"/>
              <w:rPr>
                <w:sz w:val="22"/>
                <w:szCs w:val="22"/>
              </w:rPr>
            </w:pPr>
            <w:r>
              <w:rPr>
                <w:sz w:val="22"/>
                <w:szCs w:val="22"/>
              </w:rPr>
              <w:t xml:space="preserve"> </w:t>
            </w:r>
          </w:p>
          <w:p w14:paraId="27BBD8A6" w14:textId="77777777" w:rsidR="00247A13" w:rsidRDefault="00247A13" w:rsidP="00EB019B">
            <w:pPr>
              <w:pStyle w:val="Default"/>
              <w:spacing w:line="276" w:lineRule="auto"/>
              <w:rPr>
                <w:sz w:val="22"/>
                <w:szCs w:val="22"/>
              </w:rPr>
            </w:pPr>
            <w:r>
              <w:rPr>
                <w:sz w:val="22"/>
                <w:szCs w:val="22"/>
              </w:rPr>
              <w:t xml:space="preserve">a. Gross pool, where each </w:t>
            </w:r>
            <w:r>
              <w:rPr>
                <w:i/>
                <w:iCs/>
                <w:sz w:val="22"/>
                <w:szCs w:val="22"/>
              </w:rPr>
              <w:t xml:space="preserve">Scheduled Generation Company </w:t>
            </w:r>
            <w:r>
              <w:rPr>
                <w:sz w:val="22"/>
                <w:szCs w:val="22"/>
              </w:rPr>
              <w:t xml:space="preserve">offers its </w:t>
            </w:r>
            <w:r>
              <w:rPr>
                <w:i/>
                <w:iCs/>
                <w:sz w:val="22"/>
                <w:szCs w:val="22"/>
              </w:rPr>
              <w:t>maximum available capacity</w:t>
            </w:r>
            <w:r>
              <w:rPr>
                <w:sz w:val="22"/>
                <w:szCs w:val="22"/>
              </w:rPr>
              <w:t xml:space="preserve">, </w:t>
            </w:r>
            <w:r>
              <w:rPr>
                <w:i/>
                <w:iCs/>
                <w:sz w:val="22"/>
                <w:szCs w:val="22"/>
              </w:rPr>
              <w:t xml:space="preserve">Non-Scheduled Generation Company </w:t>
            </w:r>
            <w:r>
              <w:rPr>
                <w:sz w:val="22"/>
                <w:szCs w:val="22"/>
              </w:rPr>
              <w:t xml:space="preserve">submits a standing nomination of </w:t>
            </w:r>
            <w:r>
              <w:rPr>
                <w:i/>
                <w:iCs/>
                <w:sz w:val="22"/>
                <w:szCs w:val="22"/>
              </w:rPr>
              <w:t>loading levels</w:t>
            </w:r>
            <w:r>
              <w:rPr>
                <w:sz w:val="22"/>
                <w:szCs w:val="22"/>
              </w:rPr>
              <w:t xml:space="preserve">, and </w:t>
            </w:r>
            <w:r>
              <w:rPr>
                <w:i/>
                <w:iCs/>
                <w:sz w:val="22"/>
                <w:szCs w:val="22"/>
              </w:rPr>
              <w:t xml:space="preserve">Generation Company, </w:t>
            </w:r>
            <w:r>
              <w:rPr>
                <w:sz w:val="22"/>
                <w:szCs w:val="22"/>
              </w:rPr>
              <w:t xml:space="preserve">with </w:t>
            </w:r>
            <w:r>
              <w:rPr>
                <w:i/>
                <w:iCs/>
                <w:sz w:val="22"/>
                <w:szCs w:val="22"/>
              </w:rPr>
              <w:t xml:space="preserve">must dispatch generating units </w:t>
            </w:r>
            <w:r>
              <w:rPr>
                <w:sz w:val="22"/>
                <w:szCs w:val="22"/>
              </w:rPr>
              <w:t xml:space="preserve">and </w:t>
            </w:r>
            <w:r>
              <w:rPr>
                <w:i/>
                <w:iCs/>
                <w:sz w:val="22"/>
                <w:szCs w:val="22"/>
              </w:rPr>
              <w:t xml:space="preserve">priority dispatch generating units, </w:t>
            </w:r>
            <w:r>
              <w:rPr>
                <w:sz w:val="22"/>
                <w:szCs w:val="22"/>
              </w:rPr>
              <w:t xml:space="preserve">submits projected outputs, for central scheduling and </w:t>
            </w:r>
            <w:r>
              <w:rPr>
                <w:i/>
                <w:iCs/>
                <w:sz w:val="22"/>
                <w:szCs w:val="22"/>
              </w:rPr>
              <w:t xml:space="preserve">dispatch </w:t>
            </w:r>
            <w:r>
              <w:rPr>
                <w:sz w:val="22"/>
                <w:szCs w:val="22"/>
              </w:rPr>
              <w:t xml:space="preserve">to ensure </w:t>
            </w:r>
            <w:r>
              <w:rPr>
                <w:i/>
                <w:iCs/>
                <w:sz w:val="22"/>
                <w:szCs w:val="22"/>
              </w:rPr>
              <w:t xml:space="preserve">system security </w:t>
            </w:r>
            <w:r>
              <w:rPr>
                <w:sz w:val="22"/>
                <w:szCs w:val="22"/>
              </w:rPr>
              <w:t xml:space="preserve">and a level playing field among </w:t>
            </w:r>
            <w:r>
              <w:rPr>
                <w:i/>
                <w:iCs/>
                <w:sz w:val="22"/>
                <w:szCs w:val="22"/>
              </w:rPr>
              <w:t>generators</w:t>
            </w:r>
            <w:r>
              <w:rPr>
                <w:sz w:val="22"/>
                <w:szCs w:val="22"/>
              </w:rPr>
              <w:t>;</w:t>
            </w:r>
          </w:p>
          <w:p w14:paraId="6C731751" w14:textId="77777777" w:rsidR="00247A13" w:rsidRDefault="00247A13" w:rsidP="00EB019B">
            <w:pPr>
              <w:spacing w:line="276" w:lineRule="auto"/>
              <w:rPr>
                <w:rFonts w:ascii="Arial" w:hAnsi="Arial" w:cs="Arial"/>
              </w:rPr>
            </w:pPr>
          </w:p>
          <w:p w14:paraId="1652756A" w14:textId="77777777" w:rsidR="00247A13" w:rsidRPr="00AE048C" w:rsidRDefault="00247A13" w:rsidP="00EB019B">
            <w:pPr>
              <w:spacing w:line="276" w:lineRule="auto"/>
              <w:rPr>
                <w:rFonts w:ascii="Arial" w:hAnsi="Arial" w:cs="Arial"/>
              </w:rPr>
            </w:pPr>
            <w:r>
              <w:rPr>
                <w:rFonts w:ascii="Arial" w:hAnsi="Arial" w:cs="Arial"/>
              </w:rPr>
              <w:t>xxx</w:t>
            </w:r>
          </w:p>
        </w:tc>
        <w:tc>
          <w:tcPr>
            <w:tcW w:w="1097" w:type="pct"/>
            <w:tcBorders>
              <w:top w:val="single" w:sz="4" w:space="0" w:color="auto"/>
              <w:left w:val="single" w:sz="4" w:space="0" w:color="auto"/>
              <w:bottom w:val="single" w:sz="4" w:space="0" w:color="auto"/>
              <w:right w:val="single" w:sz="4" w:space="0" w:color="auto"/>
            </w:tcBorders>
            <w:shd w:val="clear" w:color="auto" w:fill="auto"/>
          </w:tcPr>
          <w:p w14:paraId="746F2810" w14:textId="77777777" w:rsidR="00247A13" w:rsidRDefault="00247A13" w:rsidP="00EB019B">
            <w:pPr>
              <w:pStyle w:val="Default"/>
              <w:spacing w:line="276" w:lineRule="auto"/>
              <w:rPr>
                <w:sz w:val="22"/>
                <w:szCs w:val="22"/>
              </w:rPr>
            </w:pPr>
            <w:r>
              <w:rPr>
                <w:sz w:val="22"/>
                <w:szCs w:val="22"/>
              </w:rPr>
              <w:t xml:space="preserve">The price determination methodology and </w:t>
            </w:r>
            <w:r>
              <w:rPr>
                <w:i/>
                <w:iCs/>
                <w:sz w:val="22"/>
                <w:szCs w:val="22"/>
              </w:rPr>
              <w:t xml:space="preserve">settlement </w:t>
            </w:r>
            <w:r>
              <w:rPr>
                <w:sz w:val="22"/>
                <w:szCs w:val="22"/>
              </w:rPr>
              <w:t xml:space="preserve">formula in this </w:t>
            </w:r>
            <w:r>
              <w:rPr>
                <w:i/>
                <w:iCs/>
                <w:sz w:val="22"/>
                <w:szCs w:val="22"/>
              </w:rPr>
              <w:t xml:space="preserve">Market Manual </w:t>
            </w:r>
            <w:r>
              <w:rPr>
                <w:sz w:val="22"/>
                <w:szCs w:val="22"/>
              </w:rPr>
              <w:t xml:space="preserve">shall ensure that the following market design principles and characteristics of the </w:t>
            </w:r>
            <w:r>
              <w:rPr>
                <w:i/>
                <w:iCs/>
                <w:sz w:val="22"/>
                <w:szCs w:val="22"/>
              </w:rPr>
              <w:t xml:space="preserve">WESM </w:t>
            </w:r>
            <w:r>
              <w:rPr>
                <w:sz w:val="22"/>
                <w:szCs w:val="22"/>
              </w:rPr>
              <w:t>are achieved:</w:t>
            </w:r>
          </w:p>
          <w:p w14:paraId="6760F5BB" w14:textId="77777777" w:rsidR="00247A13" w:rsidRDefault="00247A13" w:rsidP="00EB019B">
            <w:pPr>
              <w:pStyle w:val="Default"/>
              <w:spacing w:line="276" w:lineRule="auto"/>
              <w:rPr>
                <w:sz w:val="22"/>
                <w:szCs w:val="22"/>
              </w:rPr>
            </w:pPr>
            <w:r>
              <w:rPr>
                <w:sz w:val="22"/>
                <w:szCs w:val="22"/>
              </w:rPr>
              <w:t xml:space="preserve"> </w:t>
            </w:r>
          </w:p>
          <w:p w14:paraId="0DBFF3F5" w14:textId="77777777" w:rsidR="00247A13" w:rsidRDefault="00247A13" w:rsidP="00EB019B">
            <w:pPr>
              <w:pStyle w:val="Default"/>
              <w:spacing w:line="276" w:lineRule="auto"/>
              <w:rPr>
                <w:sz w:val="22"/>
                <w:szCs w:val="22"/>
              </w:rPr>
            </w:pPr>
            <w:r>
              <w:rPr>
                <w:sz w:val="22"/>
                <w:szCs w:val="22"/>
              </w:rPr>
              <w:t xml:space="preserve">a. Gross pool, where each </w:t>
            </w:r>
            <w:r>
              <w:rPr>
                <w:i/>
                <w:iCs/>
                <w:sz w:val="22"/>
                <w:szCs w:val="22"/>
              </w:rPr>
              <w:t xml:space="preserve">Scheduled Generation Company </w:t>
            </w:r>
            <w:r>
              <w:rPr>
                <w:sz w:val="22"/>
                <w:szCs w:val="22"/>
              </w:rPr>
              <w:t xml:space="preserve">offers its </w:t>
            </w:r>
            <w:r w:rsidRPr="007F60C9">
              <w:rPr>
                <w:i/>
                <w:iCs/>
                <w:strike/>
                <w:sz w:val="22"/>
                <w:szCs w:val="22"/>
              </w:rPr>
              <w:t>maximum</w:t>
            </w:r>
            <w:r>
              <w:rPr>
                <w:i/>
                <w:iCs/>
                <w:sz w:val="22"/>
                <w:szCs w:val="22"/>
              </w:rPr>
              <w:t xml:space="preserve"> available capacity</w:t>
            </w:r>
            <w:r>
              <w:rPr>
                <w:sz w:val="22"/>
                <w:szCs w:val="22"/>
              </w:rPr>
              <w:t xml:space="preserve">, </w:t>
            </w:r>
            <w:r>
              <w:rPr>
                <w:i/>
                <w:iCs/>
                <w:sz w:val="22"/>
                <w:szCs w:val="22"/>
              </w:rPr>
              <w:t xml:space="preserve">Non-Scheduled Generation Company </w:t>
            </w:r>
            <w:r>
              <w:rPr>
                <w:sz w:val="22"/>
                <w:szCs w:val="22"/>
              </w:rPr>
              <w:t xml:space="preserve">submits a standing nomination of </w:t>
            </w:r>
            <w:r>
              <w:rPr>
                <w:i/>
                <w:iCs/>
                <w:sz w:val="22"/>
                <w:szCs w:val="22"/>
              </w:rPr>
              <w:t>loading levels</w:t>
            </w:r>
            <w:r>
              <w:rPr>
                <w:sz w:val="22"/>
                <w:szCs w:val="22"/>
              </w:rPr>
              <w:t xml:space="preserve">, and </w:t>
            </w:r>
            <w:r>
              <w:rPr>
                <w:i/>
                <w:iCs/>
                <w:sz w:val="22"/>
                <w:szCs w:val="22"/>
              </w:rPr>
              <w:t xml:space="preserve">Generation Company, </w:t>
            </w:r>
            <w:r>
              <w:rPr>
                <w:sz w:val="22"/>
                <w:szCs w:val="22"/>
              </w:rPr>
              <w:t xml:space="preserve">with </w:t>
            </w:r>
            <w:r>
              <w:rPr>
                <w:i/>
                <w:iCs/>
                <w:sz w:val="22"/>
                <w:szCs w:val="22"/>
              </w:rPr>
              <w:t xml:space="preserve">must dispatch generating units </w:t>
            </w:r>
            <w:r>
              <w:rPr>
                <w:sz w:val="22"/>
                <w:szCs w:val="22"/>
              </w:rPr>
              <w:t xml:space="preserve">and </w:t>
            </w:r>
            <w:r>
              <w:rPr>
                <w:i/>
                <w:iCs/>
                <w:sz w:val="22"/>
                <w:szCs w:val="22"/>
              </w:rPr>
              <w:t xml:space="preserve">priority dispatch generating units, </w:t>
            </w:r>
            <w:r>
              <w:rPr>
                <w:sz w:val="22"/>
                <w:szCs w:val="22"/>
              </w:rPr>
              <w:t xml:space="preserve">submits projected outputs, for central scheduling and </w:t>
            </w:r>
            <w:r>
              <w:rPr>
                <w:i/>
                <w:iCs/>
                <w:sz w:val="22"/>
                <w:szCs w:val="22"/>
              </w:rPr>
              <w:t xml:space="preserve">dispatch </w:t>
            </w:r>
            <w:r>
              <w:rPr>
                <w:sz w:val="22"/>
                <w:szCs w:val="22"/>
              </w:rPr>
              <w:t xml:space="preserve">to ensure </w:t>
            </w:r>
            <w:r>
              <w:rPr>
                <w:i/>
                <w:iCs/>
                <w:sz w:val="22"/>
                <w:szCs w:val="22"/>
              </w:rPr>
              <w:t xml:space="preserve">system security </w:t>
            </w:r>
            <w:r>
              <w:rPr>
                <w:sz w:val="22"/>
                <w:szCs w:val="22"/>
              </w:rPr>
              <w:t xml:space="preserve">and a level playing field among </w:t>
            </w:r>
            <w:r>
              <w:rPr>
                <w:i/>
                <w:iCs/>
                <w:sz w:val="22"/>
                <w:szCs w:val="22"/>
              </w:rPr>
              <w:t>generators</w:t>
            </w:r>
            <w:r>
              <w:rPr>
                <w:sz w:val="22"/>
                <w:szCs w:val="22"/>
              </w:rPr>
              <w:t>;</w:t>
            </w:r>
          </w:p>
          <w:p w14:paraId="17FEBC7F" w14:textId="77777777" w:rsidR="00247A13" w:rsidRDefault="00247A13" w:rsidP="00EB019B">
            <w:pPr>
              <w:spacing w:line="276" w:lineRule="auto"/>
              <w:rPr>
                <w:rFonts w:ascii="Arial" w:hAnsi="Arial" w:cs="Arial"/>
              </w:rPr>
            </w:pPr>
          </w:p>
          <w:p w14:paraId="22921A59" w14:textId="77777777" w:rsidR="00247A13" w:rsidRPr="00AE048C" w:rsidRDefault="00247A13" w:rsidP="00EB019B">
            <w:pPr>
              <w:pStyle w:val="NoSpacing"/>
              <w:spacing w:line="276" w:lineRule="auto"/>
              <w:rPr>
                <w:rFonts w:ascii="Arial" w:hAnsi="Arial" w:cs="Arial"/>
              </w:rPr>
            </w:pPr>
            <w:r>
              <w:rPr>
                <w:rFonts w:ascii="Arial" w:hAnsi="Arial" w:cs="Arial"/>
              </w:rPr>
              <w:t>xxx</w:t>
            </w:r>
          </w:p>
        </w:tc>
        <w:tc>
          <w:tcPr>
            <w:tcW w:w="694" w:type="pct"/>
            <w:tcBorders>
              <w:top w:val="single" w:sz="4" w:space="0" w:color="auto"/>
              <w:left w:val="single" w:sz="4" w:space="0" w:color="auto"/>
              <w:bottom w:val="single" w:sz="4" w:space="0" w:color="auto"/>
              <w:right w:val="single" w:sz="4" w:space="0" w:color="auto"/>
            </w:tcBorders>
            <w:shd w:val="clear" w:color="auto" w:fill="auto"/>
          </w:tcPr>
          <w:p w14:paraId="5A098360" w14:textId="77777777" w:rsidR="00247A13" w:rsidRPr="00861217" w:rsidRDefault="00247A13" w:rsidP="00EB019B">
            <w:pPr>
              <w:pStyle w:val="NoSpacing"/>
              <w:spacing w:line="276" w:lineRule="auto"/>
              <w:rPr>
                <w:rFonts w:ascii="Arial" w:hAnsi="Arial" w:cs="Arial"/>
              </w:rPr>
            </w:pPr>
            <w:r w:rsidRPr="00861217">
              <w:rPr>
                <w:rFonts w:ascii="Arial" w:hAnsi="Arial" w:cs="Arial"/>
              </w:rPr>
              <w:t>To reflect global change of the term “maximum available capacity” to “available capacity” for clarity and for distinction from the same term found in the Philippine Grid Code.</w:t>
            </w:r>
          </w:p>
          <w:p w14:paraId="3A01D8CF" w14:textId="77777777" w:rsidR="00247A13" w:rsidRPr="00DC622B" w:rsidRDefault="00247A13" w:rsidP="00EB019B">
            <w:pPr>
              <w:spacing w:line="276" w:lineRule="auto"/>
              <w:jc w:val="both"/>
              <w:rPr>
                <w:rFonts w:ascii="Arial" w:hAnsi="Arial" w:cs="Arial"/>
              </w:rPr>
            </w:pPr>
          </w:p>
        </w:tc>
        <w:tc>
          <w:tcPr>
            <w:tcW w:w="693" w:type="pct"/>
            <w:tcBorders>
              <w:top w:val="single" w:sz="4" w:space="0" w:color="auto"/>
              <w:left w:val="single" w:sz="4" w:space="0" w:color="auto"/>
              <w:bottom w:val="single" w:sz="4" w:space="0" w:color="auto"/>
              <w:right w:val="single" w:sz="4" w:space="0" w:color="auto"/>
            </w:tcBorders>
          </w:tcPr>
          <w:p w14:paraId="73F8920A" w14:textId="77777777" w:rsidR="00247A13" w:rsidRPr="00861217" w:rsidRDefault="00247A13" w:rsidP="00EB019B">
            <w:pPr>
              <w:pStyle w:val="NoSpacing"/>
              <w:spacing w:line="276" w:lineRule="auto"/>
              <w:rPr>
                <w:rFonts w:ascii="Arial" w:hAnsi="Arial" w:cs="Arial"/>
              </w:rPr>
            </w:pPr>
          </w:p>
        </w:tc>
        <w:tc>
          <w:tcPr>
            <w:tcW w:w="693" w:type="pct"/>
            <w:tcBorders>
              <w:top w:val="single" w:sz="4" w:space="0" w:color="auto"/>
              <w:left w:val="single" w:sz="4" w:space="0" w:color="auto"/>
              <w:bottom w:val="single" w:sz="4" w:space="0" w:color="auto"/>
              <w:right w:val="single" w:sz="4" w:space="0" w:color="auto"/>
            </w:tcBorders>
          </w:tcPr>
          <w:p w14:paraId="693A44E8" w14:textId="77777777" w:rsidR="00247A13" w:rsidRPr="00861217" w:rsidRDefault="00247A13" w:rsidP="00EB019B">
            <w:pPr>
              <w:pStyle w:val="NoSpacing"/>
              <w:spacing w:line="276" w:lineRule="auto"/>
              <w:rPr>
                <w:rFonts w:ascii="Arial" w:hAnsi="Arial" w:cs="Arial"/>
              </w:rPr>
            </w:pPr>
          </w:p>
        </w:tc>
      </w:tr>
    </w:tbl>
    <w:p w14:paraId="0995D44D" w14:textId="77777777" w:rsidR="00960B2D" w:rsidRDefault="00960B2D" w:rsidP="00960B2D">
      <w:pPr>
        <w:tabs>
          <w:tab w:val="left" w:pos="5647"/>
        </w:tabs>
        <w:spacing w:after="0"/>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9"/>
        <w:gridCol w:w="1234"/>
        <w:gridCol w:w="3119"/>
        <w:gridCol w:w="3594"/>
        <w:gridCol w:w="2767"/>
        <w:gridCol w:w="2630"/>
        <w:gridCol w:w="2627"/>
      </w:tblGrid>
      <w:tr w:rsidR="00247A13" w:rsidRPr="006A01F7" w14:paraId="6216EFD0" w14:textId="5F5FB9D6" w:rsidTr="00247A13">
        <w:trPr>
          <w:trHeight w:val="518"/>
          <w:tblHeader/>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76692DC4" w14:textId="42CDAB18" w:rsidR="00247A13" w:rsidRPr="006A01F7" w:rsidRDefault="00247A13" w:rsidP="00EB019B">
            <w:pPr>
              <w:spacing w:after="0" w:line="276" w:lineRule="auto"/>
              <w:jc w:val="center"/>
              <w:rPr>
                <w:rFonts w:ascii="Arial" w:hAnsi="Arial" w:cs="Arial"/>
                <w:b/>
                <w:bCs/>
              </w:rPr>
            </w:pPr>
            <w:r w:rsidRPr="006A01F7">
              <w:rPr>
                <w:rFonts w:ascii="Arial" w:hAnsi="Arial" w:cs="Arial"/>
                <w:b/>
                <w:bCs/>
              </w:rPr>
              <w:t xml:space="preserve">WESM Manual on </w:t>
            </w:r>
            <w:r w:rsidRPr="00667079">
              <w:rPr>
                <w:rFonts w:ascii="Arial" w:hAnsi="Arial" w:cs="Arial"/>
                <w:b/>
                <w:bCs/>
              </w:rPr>
              <w:t>Protocol for Central Scheduling and Dispatch of Energy and Contracted Reserves</w:t>
            </w:r>
          </w:p>
        </w:tc>
      </w:tr>
      <w:tr w:rsidR="00247A13" w:rsidRPr="006A01F7" w14:paraId="06ABA199" w14:textId="3C0DAF0A" w:rsidTr="00247A13">
        <w:trPr>
          <w:trHeight w:val="411"/>
          <w:tblHeader/>
        </w:trPr>
        <w:tc>
          <w:tcPr>
            <w:tcW w:w="5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4FADE9F" w14:textId="77777777" w:rsidR="00247A13" w:rsidRPr="006A01F7" w:rsidRDefault="00247A13" w:rsidP="00247A13">
            <w:pPr>
              <w:spacing w:after="0" w:line="276" w:lineRule="auto"/>
              <w:jc w:val="center"/>
              <w:rPr>
                <w:rFonts w:ascii="Arial" w:hAnsi="Arial" w:cs="Arial"/>
                <w:b/>
                <w:bCs/>
              </w:rPr>
            </w:pPr>
            <w:r w:rsidRPr="006A01F7">
              <w:rPr>
                <w:rFonts w:ascii="Arial" w:hAnsi="Arial" w:cs="Arial"/>
                <w:b/>
                <w:bCs/>
              </w:rPr>
              <w:t>Title</w:t>
            </w:r>
          </w:p>
        </w:tc>
        <w:tc>
          <w:tcPr>
            <w:tcW w:w="3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73B4E5B" w14:textId="77777777" w:rsidR="00247A13" w:rsidRPr="006A01F7" w:rsidRDefault="00247A13" w:rsidP="00247A13">
            <w:pPr>
              <w:spacing w:after="0" w:line="276" w:lineRule="auto"/>
              <w:jc w:val="center"/>
              <w:rPr>
                <w:rFonts w:ascii="Arial" w:hAnsi="Arial" w:cs="Arial"/>
                <w:b/>
                <w:bCs/>
              </w:rPr>
            </w:pPr>
            <w:r w:rsidRPr="006A01F7">
              <w:rPr>
                <w:rFonts w:ascii="Arial" w:hAnsi="Arial" w:cs="Arial"/>
                <w:b/>
                <w:bCs/>
              </w:rPr>
              <w:t>Section</w:t>
            </w:r>
          </w:p>
        </w:tc>
        <w:tc>
          <w:tcPr>
            <w:tcW w:w="8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939D5AB" w14:textId="77777777" w:rsidR="00247A13" w:rsidRPr="006A01F7" w:rsidRDefault="00247A13" w:rsidP="00247A13">
            <w:pPr>
              <w:spacing w:after="0" w:line="276" w:lineRule="auto"/>
              <w:jc w:val="center"/>
              <w:rPr>
                <w:rFonts w:ascii="Arial" w:hAnsi="Arial" w:cs="Arial"/>
                <w:b/>
                <w:bCs/>
              </w:rPr>
            </w:pPr>
            <w:r>
              <w:rPr>
                <w:rFonts w:ascii="Arial" w:hAnsi="Arial" w:cs="Arial"/>
                <w:b/>
                <w:bCs/>
              </w:rPr>
              <w:t>Original Provision</w:t>
            </w:r>
          </w:p>
        </w:tc>
        <w:tc>
          <w:tcPr>
            <w:tcW w:w="9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C6EE71" w14:textId="77777777" w:rsidR="00247A13" w:rsidRPr="006A01F7" w:rsidRDefault="00247A13" w:rsidP="00247A13">
            <w:pPr>
              <w:spacing w:after="0" w:line="276" w:lineRule="auto"/>
              <w:jc w:val="center"/>
              <w:rPr>
                <w:rFonts w:ascii="Arial" w:hAnsi="Arial" w:cs="Arial"/>
                <w:b/>
                <w:bCs/>
              </w:rPr>
            </w:pPr>
            <w:r w:rsidRPr="006A01F7">
              <w:rPr>
                <w:rFonts w:ascii="Arial" w:hAnsi="Arial" w:cs="Arial"/>
                <w:b/>
                <w:bCs/>
              </w:rPr>
              <w:t>Proposed Amendment</w:t>
            </w:r>
          </w:p>
        </w:tc>
        <w:tc>
          <w:tcPr>
            <w:tcW w:w="7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CB63F6A" w14:textId="77777777" w:rsidR="00247A13" w:rsidRPr="006A01F7" w:rsidRDefault="00247A13" w:rsidP="00247A13">
            <w:pPr>
              <w:spacing w:after="0" w:line="276" w:lineRule="auto"/>
              <w:jc w:val="center"/>
              <w:rPr>
                <w:rFonts w:ascii="Arial" w:hAnsi="Arial" w:cs="Arial"/>
                <w:b/>
                <w:bCs/>
              </w:rPr>
            </w:pPr>
            <w:r w:rsidRPr="006A01F7">
              <w:rPr>
                <w:rFonts w:ascii="Arial" w:hAnsi="Arial" w:cs="Arial"/>
                <w:b/>
                <w:bCs/>
              </w:rPr>
              <w:t>Rationale</w:t>
            </w:r>
          </w:p>
        </w:tc>
        <w:tc>
          <w:tcPr>
            <w:tcW w:w="731" w:type="pct"/>
            <w:tcBorders>
              <w:top w:val="single" w:sz="4" w:space="0" w:color="auto"/>
              <w:left w:val="single" w:sz="4" w:space="0" w:color="auto"/>
              <w:bottom w:val="single" w:sz="4" w:space="0" w:color="auto"/>
              <w:right w:val="single" w:sz="4" w:space="0" w:color="auto"/>
            </w:tcBorders>
          </w:tcPr>
          <w:p w14:paraId="25AB8614" w14:textId="21BE302E" w:rsidR="00247A13" w:rsidRPr="006A01F7" w:rsidRDefault="00247A13" w:rsidP="00247A13">
            <w:pPr>
              <w:spacing w:after="0" w:line="276" w:lineRule="auto"/>
              <w:jc w:val="center"/>
              <w:rPr>
                <w:rFonts w:ascii="Arial" w:hAnsi="Arial" w:cs="Arial"/>
                <w:b/>
                <w:bCs/>
              </w:rPr>
            </w:pPr>
            <w:r>
              <w:rPr>
                <w:rFonts w:ascii="Arial" w:hAnsi="Arial" w:cs="Arial"/>
                <w:b/>
                <w:bCs/>
              </w:rPr>
              <w:t>Comments/Proposed Revisions</w:t>
            </w:r>
          </w:p>
        </w:tc>
        <w:tc>
          <w:tcPr>
            <w:tcW w:w="730" w:type="pct"/>
            <w:tcBorders>
              <w:top w:val="single" w:sz="4" w:space="0" w:color="auto"/>
              <w:left w:val="single" w:sz="4" w:space="0" w:color="auto"/>
              <w:bottom w:val="single" w:sz="4" w:space="0" w:color="auto"/>
              <w:right w:val="single" w:sz="4" w:space="0" w:color="auto"/>
            </w:tcBorders>
          </w:tcPr>
          <w:p w14:paraId="7400EFC4" w14:textId="184B2BB5" w:rsidR="00247A13" w:rsidRPr="006A01F7" w:rsidRDefault="00247A13" w:rsidP="00247A13">
            <w:pPr>
              <w:spacing w:after="0" w:line="276" w:lineRule="auto"/>
              <w:jc w:val="center"/>
              <w:rPr>
                <w:rFonts w:ascii="Arial" w:hAnsi="Arial" w:cs="Arial"/>
                <w:b/>
                <w:bCs/>
              </w:rPr>
            </w:pPr>
            <w:r w:rsidRPr="006A01F7">
              <w:rPr>
                <w:rFonts w:ascii="Arial" w:hAnsi="Arial" w:cs="Arial"/>
                <w:b/>
                <w:bCs/>
              </w:rPr>
              <w:t>Rationale</w:t>
            </w:r>
          </w:p>
        </w:tc>
      </w:tr>
      <w:tr w:rsidR="00247A13" w:rsidRPr="006A01F7" w14:paraId="7BF18D72" w14:textId="62FB29F0" w:rsidTr="00247A13">
        <w:trPr>
          <w:trHeight w:val="287"/>
        </w:trPr>
        <w:tc>
          <w:tcPr>
            <w:tcW w:w="561" w:type="pct"/>
            <w:tcBorders>
              <w:top w:val="single" w:sz="4" w:space="0" w:color="auto"/>
              <w:left w:val="single" w:sz="4" w:space="0" w:color="auto"/>
              <w:bottom w:val="single" w:sz="4" w:space="0" w:color="auto"/>
              <w:right w:val="single" w:sz="4" w:space="0" w:color="auto"/>
            </w:tcBorders>
            <w:shd w:val="clear" w:color="auto" w:fill="auto"/>
          </w:tcPr>
          <w:p w14:paraId="01632721" w14:textId="77777777" w:rsidR="00247A13" w:rsidRDefault="00247A13" w:rsidP="00EB019B">
            <w:pPr>
              <w:pStyle w:val="Default"/>
              <w:spacing w:line="276" w:lineRule="auto"/>
              <w:rPr>
                <w:sz w:val="22"/>
                <w:szCs w:val="22"/>
              </w:rPr>
            </w:pPr>
            <w:r w:rsidRPr="00AB2899">
              <w:rPr>
                <w:sz w:val="22"/>
                <w:szCs w:val="22"/>
              </w:rPr>
              <w:t xml:space="preserve">CENTRAL SCHEDULING OF RESERVE CAPACITIES </w:t>
            </w:r>
          </w:p>
          <w:p w14:paraId="53E0C779" w14:textId="77777777" w:rsidR="00247A13" w:rsidRDefault="00247A13" w:rsidP="00EB019B">
            <w:pPr>
              <w:pStyle w:val="Default"/>
              <w:spacing w:line="276" w:lineRule="auto"/>
              <w:rPr>
                <w:sz w:val="22"/>
                <w:szCs w:val="22"/>
              </w:rPr>
            </w:pPr>
          </w:p>
          <w:p w14:paraId="7151466B" w14:textId="77777777" w:rsidR="00247A13" w:rsidRPr="00AB2899" w:rsidRDefault="00247A13" w:rsidP="00EB019B">
            <w:pPr>
              <w:pStyle w:val="Default"/>
              <w:spacing w:line="276" w:lineRule="auto"/>
              <w:rPr>
                <w:sz w:val="22"/>
                <w:szCs w:val="22"/>
              </w:rPr>
            </w:pPr>
          </w:p>
          <w:p w14:paraId="56077DE4" w14:textId="77777777" w:rsidR="00247A13" w:rsidRPr="00AB2899" w:rsidRDefault="00247A13" w:rsidP="00EB019B">
            <w:pPr>
              <w:spacing w:after="0" w:line="276" w:lineRule="auto"/>
              <w:rPr>
                <w:rFonts w:ascii="Arial" w:hAnsi="Arial" w:cs="Arial"/>
              </w:rPr>
            </w:pPr>
          </w:p>
        </w:tc>
        <w:tc>
          <w:tcPr>
            <w:tcW w:w="343" w:type="pct"/>
            <w:tcBorders>
              <w:top w:val="single" w:sz="4" w:space="0" w:color="auto"/>
              <w:left w:val="single" w:sz="4" w:space="0" w:color="auto"/>
              <w:bottom w:val="single" w:sz="4" w:space="0" w:color="auto"/>
              <w:right w:val="single" w:sz="4" w:space="0" w:color="auto"/>
            </w:tcBorders>
            <w:shd w:val="clear" w:color="auto" w:fill="auto"/>
          </w:tcPr>
          <w:p w14:paraId="787579F4" w14:textId="77777777" w:rsidR="00247A13" w:rsidRPr="00AE048C" w:rsidRDefault="00247A13" w:rsidP="00EB019B">
            <w:pPr>
              <w:spacing w:after="0" w:line="276" w:lineRule="auto"/>
              <w:jc w:val="center"/>
              <w:rPr>
                <w:rFonts w:ascii="Arial" w:hAnsi="Arial" w:cs="Arial"/>
              </w:rPr>
            </w:pPr>
            <w:r>
              <w:rPr>
                <w:rFonts w:ascii="Arial" w:hAnsi="Arial" w:cs="Arial"/>
              </w:rPr>
              <w:t>4.4.2</w:t>
            </w:r>
          </w:p>
        </w:tc>
        <w:tc>
          <w:tcPr>
            <w:tcW w:w="867" w:type="pct"/>
            <w:tcBorders>
              <w:top w:val="single" w:sz="4" w:space="0" w:color="auto"/>
              <w:left w:val="single" w:sz="4" w:space="0" w:color="auto"/>
              <w:bottom w:val="single" w:sz="4" w:space="0" w:color="auto"/>
              <w:right w:val="single" w:sz="4" w:space="0" w:color="auto"/>
            </w:tcBorders>
            <w:shd w:val="clear" w:color="auto" w:fill="auto"/>
          </w:tcPr>
          <w:p w14:paraId="4DD47595" w14:textId="77777777" w:rsidR="00247A13" w:rsidRPr="007B6FC5" w:rsidRDefault="00247A13" w:rsidP="00EB019B">
            <w:pPr>
              <w:spacing w:line="276" w:lineRule="auto"/>
              <w:rPr>
                <w:rFonts w:ascii="Arial" w:hAnsi="Arial" w:cs="Arial"/>
              </w:rPr>
            </w:pPr>
            <w:r w:rsidRPr="007B6FC5">
              <w:rPr>
                <w:rFonts w:ascii="Arial" w:hAnsi="Arial" w:cs="Arial"/>
                <w:i/>
                <w:iCs/>
              </w:rPr>
              <w:t xml:space="preserve">Trading Participants </w:t>
            </w:r>
            <w:r w:rsidRPr="007B6FC5">
              <w:rPr>
                <w:rFonts w:ascii="Arial" w:hAnsi="Arial" w:cs="Arial"/>
              </w:rPr>
              <w:t xml:space="preserve">shall submit their </w:t>
            </w:r>
            <w:r w:rsidRPr="007B6FC5">
              <w:rPr>
                <w:rFonts w:ascii="Arial" w:hAnsi="Arial" w:cs="Arial"/>
                <w:i/>
                <w:iCs/>
              </w:rPr>
              <w:t xml:space="preserve">maximum available capacity </w:t>
            </w:r>
            <w:r w:rsidRPr="007B6FC5">
              <w:rPr>
                <w:rFonts w:ascii="Arial" w:hAnsi="Arial" w:cs="Arial"/>
              </w:rPr>
              <w:t xml:space="preserve">to the </w:t>
            </w:r>
            <w:r w:rsidRPr="007B6FC5">
              <w:rPr>
                <w:rFonts w:ascii="Arial" w:hAnsi="Arial" w:cs="Arial"/>
                <w:i/>
                <w:iCs/>
              </w:rPr>
              <w:t>WESM</w:t>
            </w:r>
            <w:r w:rsidRPr="007B6FC5">
              <w:rPr>
                <w:rFonts w:ascii="Arial" w:hAnsi="Arial" w:cs="Arial"/>
              </w:rPr>
              <w:t xml:space="preserve">, inclusive of </w:t>
            </w:r>
            <w:r w:rsidRPr="007B6FC5">
              <w:rPr>
                <w:rFonts w:ascii="Arial" w:hAnsi="Arial" w:cs="Arial"/>
                <w:i/>
                <w:iCs/>
              </w:rPr>
              <w:t xml:space="preserve">reserve offers </w:t>
            </w:r>
            <w:r w:rsidRPr="007B6FC5">
              <w:rPr>
                <w:rFonts w:ascii="Arial" w:hAnsi="Arial" w:cs="Arial"/>
              </w:rPr>
              <w:t>based on the approved day-ahead ancillary schedule.</w:t>
            </w:r>
          </w:p>
        </w:tc>
        <w:tc>
          <w:tcPr>
            <w:tcW w:w="999" w:type="pct"/>
            <w:tcBorders>
              <w:top w:val="single" w:sz="4" w:space="0" w:color="auto"/>
              <w:left w:val="single" w:sz="4" w:space="0" w:color="auto"/>
              <w:bottom w:val="single" w:sz="4" w:space="0" w:color="auto"/>
              <w:right w:val="single" w:sz="4" w:space="0" w:color="auto"/>
            </w:tcBorders>
            <w:shd w:val="clear" w:color="auto" w:fill="auto"/>
          </w:tcPr>
          <w:p w14:paraId="6AAFBD5A" w14:textId="77777777" w:rsidR="00247A13" w:rsidRPr="00AE048C" w:rsidRDefault="00247A13" w:rsidP="00EB019B">
            <w:pPr>
              <w:pStyle w:val="NoSpacing"/>
              <w:spacing w:line="276" w:lineRule="auto"/>
              <w:rPr>
                <w:rFonts w:ascii="Arial" w:hAnsi="Arial" w:cs="Arial"/>
              </w:rPr>
            </w:pPr>
            <w:r w:rsidRPr="007B6FC5">
              <w:rPr>
                <w:rFonts w:ascii="Arial" w:hAnsi="Arial" w:cs="Arial"/>
                <w:i/>
                <w:iCs/>
              </w:rPr>
              <w:t xml:space="preserve">Trading Participants </w:t>
            </w:r>
            <w:r w:rsidRPr="007B6FC5">
              <w:rPr>
                <w:rFonts w:ascii="Arial" w:hAnsi="Arial" w:cs="Arial"/>
              </w:rPr>
              <w:t xml:space="preserve">shall submit their </w:t>
            </w:r>
            <w:r w:rsidRPr="007B6FC5">
              <w:rPr>
                <w:rFonts w:ascii="Arial" w:hAnsi="Arial" w:cs="Arial"/>
                <w:i/>
                <w:iCs/>
                <w:strike/>
              </w:rPr>
              <w:t>maximum</w:t>
            </w:r>
            <w:r w:rsidRPr="007B6FC5">
              <w:rPr>
                <w:rFonts w:ascii="Arial" w:hAnsi="Arial" w:cs="Arial"/>
                <w:i/>
                <w:iCs/>
              </w:rPr>
              <w:t xml:space="preserve"> available capacity </w:t>
            </w:r>
            <w:r w:rsidRPr="007B6FC5">
              <w:rPr>
                <w:rFonts w:ascii="Arial" w:hAnsi="Arial" w:cs="Arial"/>
              </w:rPr>
              <w:t xml:space="preserve">to the </w:t>
            </w:r>
            <w:r w:rsidRPr="007B6FC5">
              <w:rPr>
                <w:rFonts w:ascii="Arial" w:hAnsi="Arial" w:cs="Arial"/>
                <w:i/>
                <w:iCs/>
              </w:rPr>
              <w:t>WESM</w:t>
            </w:r>
            <w:r w:rsidRPr="007B6FC5">
              <w:rPr>
                <w:rFonts w:ascii="Arial" w:hAnsi="Arial" w:cs="Arial"/>
              </w:rPr>
              <w:t xml:space="preserve">, inclusive of </w:t>
            </w:r>
            <w:r w:rsidRPr="007B6FC5">
              <w:rPr>
                <w:rFonts w:ascii="Arial" w:hAnsi="Arial" w:cs="Arial"/>
                <w:i/>
                <w:iCs/>
              </w:rPr>
              <w:t xml:space="preserve">reserve offers </w:t>
            </w:r>
            <w:r w:rsidRPr="007B6FC5">
              <w:rPr>
                <w:rFonts w:ascii="Arial" w:hAnsi="Arial" w:cs="Arial"/>
              </w:rPr>
              <w:t>based on the approved day-ahead ancillary schedule.</w:t>
            </w:r>
          </w:p>
        </w:tc>
        <w:tc>
          <w:tcPr>
            <w:tcW w:w="769" w:type="pct"/>
            <w:vMerge w:val="restart"/>
            <w:tcBorders>
              <w:top w:val="single" w:sz="4" w:space="0" w:color="auto"/>
              <w:left w:val="single" w:sz="4" w:space="0" w:color="auto"/>
              <w:right w:val="single" w:sz="4" w:space="0" w:color="auto"/>
            </w:tcBorders>
            <w:shd w:val="clear" w:color="auto" w:fill="auto"/>
          </w:tcPr>
          <w:p w14:paraId="730018EF" w14:textId="77777777" w:rsidR="00247A13" w:rsidRPr="00861217" w:rsidRDefault="00247A13" w:rsidP="00EB019B">
            <w:pPr>
              <w:pStyle w:val="NoSpacing"/>
              <w:spacing w:line="276" w:lineRule="auto"/>
              <w:rPr>
                <w:rFonts w:ascii="Arial" w:hAnsi="Arial" w:cs="Arial"/>
              </w:rPr>
            </w:pPr>
            <w:r w:rsidRPr="00861217">
              <w:rPr>
                <w:rFonts w:ascii="Arial" w:hAnsi="Arial" w:cs="Arial"/>
              </w:rPr>
              <w:t>To reflect global change of the term “maximum available capacity” to “available capacity” for clarity and for distinction from the same term found in the Philippine Grid Code.</w:t>
            </w:r>
          </w:p>
          <w:p w14:paraId="65C97099" w14:textId="77777777" w:rsidR="00247A13" w:rsidRPr="00DC622B" w:rsidRDefault="00247A13" w:rsidP="00EB019B">
            <w:pPr>
              <w:spacing w:line="276" w:lineRule="auto"/>
              <w:jc w:val="both"/>
              <w:rPr>
                <w:rFonts w:ascii="Arial" w:hAnsi="Arial" w:cs="Arial"/>
              </w:rPr>
            </w:pPr>
          </w:p>
        </w:tc>
        <w:tc>
          <w:tcPr>
            <w:tcW w:w="731" w:type="pct"/>
            <w:tcBorders>
              <w:top w:val="single" w:sz="4" w:space="0" w:color="auto"/>
              <w:left w:val="single" w:sz="4" w:space="0" w:color="auto"/>
              <w:right w:val="single" w:sz="4" w:space="0" w:color="auto"/>
            </w:tcBorders>
          </w:tcPr>
          <w:p w14:paraId="78F6703D" w14:textId="77777777" w:rsidR="00247A13" w:rsidRPr="00861217" w:rsidRDefault="00247A13" w:rsidP="00EB019B">
            <w:pPr>
              <w:pStyle w:val="NoSpacing"/>
              <w:spacing w:line="276" w:lineRule="auto"/>
              <w:rPr>
                <w:rFonts w:ascii="Arial" w:hAnsi="Arial" w:cs="Arial"/>
              </w:rPr>
            </w:pPr>
          </w:p>
        </w:tc>
        <w:tc>
          <w:tcPr>
            <w:tcW w:w="730" w:type="pct"/>
            <w:tcBorders>
              <w:top w:val="single" w:sz="4" w:space="0" w:color="auto"/>
              <w:left w:val="single" w:sz="4" w:space="0" w:color="auto"/>
              <w:right w:val="single" w:sz="4" w:space="0" w:color="auto"/>
            </w:tcBorders>
          </w:tcPr>
          <w:p w14:paraId="5884C037" w14:textId="77777777" w:rsidR="00247A13" w:rsidRPr="00861217" w:rsidRDefault="00247A13" w:rsidP="00EB019B">
            <w:pPr>
              <w:pStyle w:val="NoSpacing"/>
              <w:spacing w:line="276" w:lineRule="auto"/>
              <w:rPr>
                <w:rFonts w:ascii="Arial" w:hAnsi="Arial" w:cs="Arial"/>
              </w:rPr>
            </w:pPr>
          </w:p>
        </w:tc>
      </w:tr>
      <w:tr w:rsidR="00247A13" w:rsidRPr="006A01F7" w14:paraId="6FAC6F67" w14:textId="77CEEAA0" w:rsidTr="00247A13">
        <w:trPr>
          <w:trHeight w:val="287"/>
        </w:trPr>
        <w:tc>
          <w:tcPr>
            <w:tcW w:w="561" w:type="pct"/>
            <w:tcBorders>
              <w:top w:val="single" w:sz="4" w:space="0" w:color="auto"/>
              <w:left w:val="single" w:sz="4" w:space="0" w:color="auto"/>
              <w:bottom w:val="single" w:sz="4" w:space="0" w:color="auto"/>
              <w:right w:val="single" w:sz="4" w:space="0" w:color="auto"/>
            </w:tcBorders>
            <w:shd w:val="clear" w:color="auto" w:fill="auto"/>
          </w:tcPr>
          <w:p w14:paraId="7CCC55E2" w14:textId="77777777" w:rsidR="00247A13" w:rsidRPr="000F7030" w:rsidRDefault="00247A13" w:rsidP="00EB019B">
            <w:pPr>
              <w:pStyle w:val="Default"/>
              <w:spacing w:line="276" w:lineRule="auto"/>
              <w:rPr>
                <w:sz w:val="22"/>
                <w:szCs w:val="22"/>
              </w:rPr>
            </w:pPr>
            <w:r w:rsidRPr="000F7030">
              <w:rPr>
                <w:sz w:val="22"/>
                <w:szCs w:val="22"/>
              </w:rPr>
              <w:t>SUBMISSION OF GENERATION AND RESERVE OFFERS FOR THE REAL-TIME DISPATCH (RTD)</w:t>
            </w:r>
          </w:p>
        </w:tc>
        <w:tc>
          <w:tcPr>
            <w:tcW w:w="343" w:type="pct"/>
            <w:tcBorders>
              <w:top w:val="single" w:sz="4" w:space="0" w:color="auto"/>
              <w:left w:val="single" w:sz="4" w:space="0" w:color="auto"/>
              <w:bottom w:val="single" w:sz="4" w:space="0" w:color="auto"/>
              <w:right w:val="single" w:sz="4" w:space="0" w:color="auto"/>
            </w:tcBorders>
            <w:shd w:val="clear" w:color="auto" w:fill="auto"/>
          </w:tcPr>
          <w:p w14:paraId="4607A887" w14:textId="77777777" w:rsidR="00247A13" w:rsidRDefault="00247A13" w:rsidP="00EB019B">
            <w:pPr>
              <w:spacing w:after="0" w:line="276" w:lineRule="auto"/>
              <w:jc w:val="center"/>
              <w:rPr>
                <w:rFonts w:ascii="Arial" w:hAnsi="Arial" w:cs="Arial"/>
              </w:rPr>
            </w:pPr>
            <w:r>
              <w:rPr>
                <w:rFonts w:ascii="Arial" w:hAnsi="Arial" w:cs="Arial"/>
              </w:rPr>
              <w:t>4.5.1</w:t>
            </w:r>
          </w:p>
        </w:tc>
        <w:tc>
          <w:tcPr>
            <w:tcW w:w="867" w:type="pct"/>
            <w:tcBorders>
              <w:top w:val="single" w:sz="4" w:space="0" w:color="auto"/>
              <w:left w:val="single" w:sz="4" w:space="0" w:color="auto"/>
              <w:bottom w:val="single" w:sz="4" w:space="0" w:color="auto"/>
              <w:right w:val="single" w:sz="4" w:space="0" w:color="auto"/>
            </w:tcBorders>
            <w:shd w:val="clear" w:color="auto" w:fill="auto"/>
          </w:tcPr>
          <w:p w14:paraId="2ED90C66" w14:textId="77777777" w:rsidR="00247A13" w:rsidRPr="00A4472D" w:rsidRDefault="00247A13" w:rsidP="00EB019B">
            <w:pPr>
              <w:spacing w:line="276" w:lineRule="auto"/>
              <w:rPr>
                <w:rFonts w:ascii="Arial" w:hAnsi="Arial" w:cs="Arial"/>
              </w:rPr>
            </w:pPr>
            <w:r w:rsidRPr="00A4472D">
              <w:rPr>
                <w:rFonts w:ascii="Arial" w:hAnsi="Arial" w:cs="Arial"/>
              </w:rPr>
              <w:t xml:space="preserve">All </w:t>
            </w:r>
            <w:r w:rsidRPr="00A4472D">
              <w:rPr>
                <w:rFonts w:ascii="Arial" w:hAnsi="Arial" w:cs="Arial"/>
                <w:i/>
                <w:iCs/>
              </w:rPr>
              <w:t xml:space="preserve">Trading Participants </w:t>
            </w:r>
            <w:r w:rsidRPr="00A4472D">
              <w:rPr>
                <w:rFonts w:ascii="Arial" w:hAnsi="Arial" w:cs="Arial"/>
              </w:rPr>
              <w:t xml:space="preserve">shall submit </w:t>
            </w:r>
            <w:r w:rsidRPr="00A4472D">
              <w:rPr>
                <w:rFonts w:ascii="Arial" w:hAnsi="Arial" w:cs="Arial"/>
                <w:i/>
                <w:iCs/>
              </w:rPr>
              <w:t xml:space="preserve">generation offers </w:t>
            </w:r>
            <w:r w:rsidRPr="00A4472D">
              <w:rPr>
                <w:rFonts w:ascii="Arial" w:hAnsi="Arial" w:cs="Arial"/>
              </w:rPr>
              <w:t xml:space="preserve">that represent their maximum available capacity pursuant to the provisions of </w:t>
            </w:r>
            <w:r w:rsidRPr="00A4472D">
              <w:rPr>
                <w:rFonts w:ascii="Arial" w:hAnsi="Arial" w:cs="Arial"/>
                <w:i/>
                <w:iCs/>
              </w:rPr>
              <w:t xml:space="preserve">WESM Rules </w:t>
            </w:r>
            <w:r w:rsidRPr="00A4472D">
              <w:rPr>
                <w:rFonts w:ascii="Arial" w:hAnsi="Arial" w:cs="Arial"/>
              </w:rPr>
              <w:t>Clause 3.5.5.2.</w:t>
            </w:r>
          </w:p>
        </w:tc>
        <w:tc>
          <w:tcPr>
            <w:tcW w:w="999" w:type="pct"/>
            <w:tcBorders>
              <w:top w:val="single" w:sz="4" w:space="0" w:color="auto"/>
              <w:left w:val="single" w:sz="4" w:space="0" w:color="auto"/>
              <w:bottom w:val="single" w:sz="4" w:space="0" w:color="auto"/>
              <w:right w:val="single" w:sz="4" w:space="0" w:color="auto"/>
            </w:tcBorders>
            <w:shd w:val="clear" w:color="auto" w:fill="auto"/>
          </w:tcPr>
          <w:p w14:paraId="57BD7839" w14:textId="77777777" w:rsidR="00247A13" w:rsidRPr="00A4472D" w:rsidRDefault="00247A13" w:rsidP="00EB019B">
            <w:pPr>
              <w:pStyle w:val="NoSpacing"/>
              <w:spacing w:line="276" w:lineRule="auto"/>
              <w:rPr>
                <w:rFonts w:ascii="Arial" w:hAnsi="Arial" w:cs="Arial"/>
              </w:rPr>
            </w:pPr>
            <w:r w:rsidRPr="00A4472D">
              <w:rPr>
                <w:rFonts w:ascii="Arial" w:hAnsi="Arial" w:cs="Arial"/>
              </w:rPr>
              <w:t xml:space="preserve">All </w:t>
            </w:r>
            <w:r w:rsidRPr="00A4472D">
              <w:rPr>
                <w:rFonts w:ascii="Arial" w:hAnsi="Arial" w:cs="Arial"/>
                <w:i/>
                <w:iCs/>
              </w:rPr>
              <w:t xml:space="preserve">Trading Participants </w:t>
            </w:r>
            <w:r w:rsidRPr="00A4472D">
              <w:rPr>
                <w:rFonts w:ascii="Arial" w:hAnsi="Arial" w:cs="Arial"/>
              </w:rPr>
              <w:t xml:space="preserve">shall submit </w:t>
            </w:r>
            <w:r w:rsidRPr="00A4472D">
              <w:rPr>
                <w:rFonts w:ascii="Arial" w:hAnsi="Arial" w:cs="Arial"/>
                <w:i/>
                <w:iCs/>
              </w:rPr>
              <w:t xml:space="preserve">generation offers </w:t>
            </w:r>
            <w:r w:rsidRPr="00A4472D">
              <w:rPr>
                <w:rFonts w:ascii="Arial" w:hAnsi="Arial" w:cs="Arial"/>
              </w:rPr>
              <w:t xml:space="preserve">that represent their </w:t>
            </w:r>
            <w:r w:rsidRPr="00A4472D">
              <w:rPr>
                <w:rFonts w:ascii="Arial" w:hAnsi="Arial" w:cs="Arial"/>
                <w:strike/>
              </w:rPr>
              <w:t>maximum</w:t>
            </w:r>
            <w:r w:rsidRPr="00A4472D">
              <w:rPr>
                <w:rFonts w:ascii="Arial" w:hAnsi="Arial" w:cs="Arial"/>
              </w:rPr>
              <w:t xml:space="preserve"> </w:t>
            </w:r>
            <w:r w:rsidRPr="007020F8">
              <w:rPr>
                <w:rFonts w:ascii="Arial" w:hAnsi="Arial" w:cs="Arial"/>
                <w:i/>
                <w:iCs/>
              </w:rPr>
              <w:t>available capacity</w:t>
            </w:r>
            <w:r w:rsidRPr="00A4472D">
              <w:rPr>
                <w:rFonts w:ascii="Arial" w:hAnsi="Arial" w:cs="Arial"/>
              </w:rPr>
              <w:t xml:space="preserve"> pursuant to the provisions of </w:t>
            </w:r>
            <w:r w:rsidRPr="00A4472D">
              <w:rPr>
                <w:rFonts w:ascii="Arial" w:hAnsi="Arial" w:cs="Arial"/>
                <w:i/>
                <w:iCs/>
              </w:rPr>
              <w:t xml:space="preserve">WESM Rules </w:t>
            </w:r>
            <w:r w:rsidRPr="00A4472D">
              <w:rPr>
                <w:rFonts w:ascii="Arial" w:hAnsi="Arial" w:cs="Arial"/>
              </w:rPr>
              <w:t>Clause 3.5.5.2.</w:t>
            </w:r>
          </w:p>
        </w:tc>
        <w:tc>
          <w:tcPr>
            <w:tcW w:w="769" w:type="pct"/>
            <w:vMerge/>
            <w:tcBorders>
              <w:left w:val="single" w:sz="4" w:space="0" w:color="auto"/>
              <w:bottom w:val="single" w:sz="4" w:space="0" w:color="auto"/>
              <w:right w:val="single" w:sz="4" w:space="0" w:color="auto"/>
            </w:tcBorders>
            <w:shd w:val="clear" w:color="auto" w:fill="auto"/>
          </w:tcPr>
          <w:p w14:paraId="1ABA1460" w14:textId="77777777" w:rsidR="00247A13" w:rsidRPr="00DC622B" w:rsidRDefault="00247A13" w:rsidP="00EB019B">
            <w:pPr>
              <w:spacing w:line="276" w:lineRule="auto"/>
              <w:jc w:val="both"/>
              <w:rPr>
                <w:rFonts w:ascii="Arial" w:hAnsi="Arial" w:cs="Arial"/>
              </w:rPr>
            </w:pPr>
          </w:p>
        </w:tc>
        <w:tc>
          <w:tcPr>
            <w:tcW w:w="731" w:type="pct"/>
            <w:tcBorders>
              <w:left w:val="single" w:sz="4" w:space="0" w:color="auto"/>
              <w:bottom w:val="single" w:sz="4" w:space="0" w:color="auto"/>
              <w:right w:val="single" w:sz="4" w:space="0" w:color="auto"/>
            </w:tcBorders>
          </w:tcPr>
          <w:p w14:paraId="326A2B0A" w14:textId="77777777" w:rsidR="00247A13" w:rsidRPr="00DC622B" w:rsidRDefault="00247A13" w:rsidP="00EB019B">
            <w:pPr>
              <w:spacing w:line="276" w:lineRule="auto"/>
              <w:jc w:val="both"/>
              <w:rPr>
                <w:rFonts w:ascii="Arial" w:hAnsi="Arial" w:cs="Arial"/>
              </w:rPr>
            </w:pPr>
          </w:p>
        </w:tc>
        <w:tc>
          <w:tcPr>
            <w:tcW w:w="730" w:type="pct"/>
            <w:tcBorders>
              <w:left w:val="single" w:sz="4" w:space="0" w:color="auto"/>
              <w:bottom w:val="single" w:sz="4" w:space="0" w:color="auto"/>
              <w:right w:val="single" w:sz="4" w:space="0" w:color="auto"/>
            </w:tcBorders>
          </w:tcPr>
          <w:p w14:paraId="580BE480" w14:textId="77777777" w:rsidR="00247A13" w:rsidRPr="00DC622B" w:rsidRDefault="00247A13" w:rsidP="00EB019B">
            <w:pPr>
              <w:spacing w:line="276" w:lineRule="auto"/>
              <w:jc w:val="both"/>
              <w:rPr>
                <w:rFonts w:ascii="Arial" w:hAnsi="Arial" w:cs="Arial"/>
              </w:rPr>
            </w:pPr>
          </w:p>
        </w:tc>
      </w:tr>
    </w:tbl>
    <w:p w14:paraId="729E8F6B" w14:textId="77777777" w:rsidR="00FC233F" w:rsidRDefault="00FC233F" w:rsidP="00DA01D0">
      <w:pPr>
        <w:tabs>
          <w:tab w:val="left" w:pos="5647"/>
        </w:tabs>
        <w:rPr>
          <w:rFonts w:ascii="Arial" w:hAnsi="Arial" w:cs="Arial"/>
        </w:rPr>
      </w:pPr>
    </w:p>
    <w:p w14:paraId="1B56A9B2" w14:textId="77777777" w:rsidR="00DA70F2" w:rsidRDefault="00DA70F2" w:rsidP="00DA01D0">
      <w:pPr>
        <w:tabs>
          <w:tab w:val="left" w:pos="5647"/>
        </w:tabs>
        <w:rPr>
          <w:rFonts w:ascii="Arial" w:hAnsi="Arial" w:cs="Arial"/>
        </w:rPr>
      </w:pPr>
    </w:p>
    <w:p w14:paraId="5B051584" w14:textId="77777777" w:rsidR="00DA70F2" w:rsidRDefault="00DA70F2" w:rsidP="00DA01D0">
      <w:pPr>
        <w:tabs>
          <w:tab w:val="left" w:pos="5647"/>
        </w:tabs>
        <w:rPr>
          <w:rFonts w:ascii="Arial" w:hAnsi="Arial" w:cs="Arial"/>
        </w:rPr>
      </w:pPr>
    </w:p>
    <w:p w14:paraId="2F8161E5" w14:textId="77777777" w:rsidR="00DA70F2" w:rsidRDefault="00DA70F2" w:rsidP="00DA01D0">
      <w:pPr>
        <w:tabs>
          <w:tab w:val="left" w:pos="5647"/>
        </w:tabs>
        <w:rPr>
          <w:rFonts w:ascii="Arial" w:hAnsi="Arial" w:cs="Arial"/>
        </w:rPr>
      </w:pPr>
    </w:p>
    <w:p w14:paraId="29FEA103" w14:textId="77777777" w:rsidR="00DA70F2" w:rsidRDefault="00DA70F2" w:rsidP="00DA01D0">
      <w:pPr>
        <w:tabs>
          <w:tab w:val="left" w:pos="5647"/>
        </w:tabs>
        <w:rPr>
          <w:rFonts w:ascii="Arial" w:hAnsi="Arial" w:cs="Arial"/>
        </w:rPr>
      </w:pPr>
    </w:p>
    <w:p w14:paraId="7CDD03B7" w14:textId="77777777" w:rsidR="00DA70F2" w:rsidRDefault="00DA70F2" w:rsidP="00DA01D0">
      <w:pPr>
        <w:tabs>
          <w:tab w:val="left" w:pos="5647"/>
        </w:tabs>
        <w:rPr>
          <w:rFonts w:ascii="Arial" w:hAnsi="Arial" w:cs="Arial"/>
        </w:rPr>
      </w:pPr>
    </w:p>
    <w:p w14:paraId="6B65D944" w14:textId="77777777" w:rsidR="00DA70F2" w:rsidRDefault="00DA70F2" w:rsidP="00DA01D0">
      <w:pPr>
        <w:tabs>
          <w:tab w:val="left" w:pos="5647"/>
        </w:tabs>
        <w:rPr>
          <w:rFonts w:ascii="Arial" w:hAnsi="Arial" w:cs="Arial"/>
        </w:rPr>
      </w:pPr>
    </w:p>
    <w:p w14:paraId="4CE5DE1A" w14:textId="77777777" w:rsidR="00DA70F2" w:rsidRDefault="00DA70F2" w:rsidP="00DA01D0">
      <w:pPr>
        <w:tabs>
          <w:tab w:val="left" w:pos="5647"/>
        </w:tabs>
        <w:rPr>
          <w:rFonts w:ascii="Arial" w:hAnsi="Arial" w:cs="Arial"/>
        </w:rPr>
      </w:pPr>
    </w:p>
    <w:p w14:paraId="2E18E45E" w14:textId="77777777" w:rsidR="00DA70F2" w:rsidRDefault="00DA70F2" w:rsidP="00DA01D0">
      <w:pPr>
        <w:tabs>
          <w:tab w:val="left" w:pos="5647"/>
        </w:tabs>
        <w:rPr>
          <w:rFonts w:ascii="Arial" w:hAnsi="Arial" w:cs="Arial"/>
        </w:rPr>
      </w:pPr>
    </w:p>
    <w:tbl>
      <w:tblPr>
        <w:tblW w:w="46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8"/>
        <w:gridCol w:w="3120"/>
        <w:gridCol w:w="3592"/>
        <w:gridCol w:w="2768"/>
        <w:gridCol w:w="2631"/>
        <w:gridCol w:w="2627"/>
      </w:tblGrid>
      <w:tr w:rsidR="00DA70F2" w:rsidRPr="006A01F7" w14:paraId="1CE3E3B9" w14:textId="77777777" w:rsidTr="00DA70F2">
        <w:trPr>
          <w:trHeight w:val="411"/>
          <w:tblHeader/>
        </w:trPr>
        <w:tc>
          <w:tcPr>
            <w:tcW w:w="5000"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38E3F968" w14:textId="2E7C02B1" w:rsidR="00DA70F2" w:rsidRPr="006A01F7" w:rsidRDefault="00DA70F2" w:rsidP="00314025">
            <w:pPr>
              <w:spacing w:after="0" w:line="276" w:lineRule="auto"/>
              <w:jc w:val="center"/>
              <w:rPr>
                <w:rFonts w:ascii="Arial" w:hAnsi="Arial" w:cs="Arial"/>
                <w:b/>
                <w:bCs/>
              </w:rPr>
            </w:pPr>
            <w:r w:rsidRPr="00DA70F2">
              <w:rPr>
                <w:rFonts w:ascii="Arial" w:hAnsi="Arial" w:cs="Arial"/>
                <w:b/>
                <w:bCs/>
              </w:rPr>
              <w:lastRenderedPageBreak/>
              <w:t xml:space="preserve">WESM </w:t>
            </w:r>
            <w:r>
              <w:rPr>
                <w:rFonts w:ascii="Arial" w:hAnsi="Arial" w:cs="Arial"/>
                <w:b/>
                <w:bCs/>
              </w:rPr>
              <w:t xml:space="preserve">Penalty </w:t>
            </w:r>
            <w:r w:rsidRPr="00DA70F2">
              <w:rPr>
                <w:rFonts w:ascii="Arial" w:hAnsi="Arial" w:cs="Arial"/>
                <w:b/>
                <w:bCs/>
              </w:rPr>
              <w:t>Manual</w:t>
            </w:r>
          </w:p>
        </w:tc>
      </w:tr>
      <w:tr w:rsidR="00DA70F2" w:rsidRPr="006A01F7" w14:paraId="4A90F911" w14:textId="77777777" w:rsidTr="00DA70F2">
        <w:trPr>
          <w:trHeight w:val="411"/>
          <w:tblHeader/>
        </w:trPr>
        <w:tc>
          <w:tcPr>
            <w:tcW w:w="6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7D0A8D" w14:textId="77777777" w:rsidR="00DA70F2" w:rsidRPr="006A01F7" w:rsidRDefault="00DA70F2" w:rsidP="00314025">
            <w:pPr>
              <w:spacing w:after="0" w:line="276" w:lineRule="auto"/>
              <w:jc w:val="center"/>
              <w:rPr>
                <w:rFonts w:ascii="Arial" w:hAnsi="Arial" w:cs="Arial"/>
                <w:b/>
                <w:bCs/>
              </w:rPr>
            </w:pPr>
            <w:r w:rsidRPr="006A01F7">
              <w:rPr>
                <w:rFonts w:ascii="Arial" w:hAnsi="Arial" w:cs="Arial"/>
                <w:b/>
                <w:bCs/>
              </w:rPr>
              <w:t>Title</w:t>
            </w:r>
          </w:p>
        </w:tc>
        <w:tc>
          <w:tcPr>
            <w:tcW w:w="9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120EA80" w14:textId="77777777" w:rsidR="00DA70F2" w:rsidRPr="006A01F7" w:rsidRDefault="00DA70F2" w:rsidP="00314025">
            <w:pPr>
              <w:spacing w:after="0" w:line="276" w:lineRule="auto"/>
              <w:jc w:val="center"/>
              <w:rPr>
                <w:rFonts w:ascii="Arial" w:hAnsi="Arial" w:cs="Arial"/>
                <w:b/>
                <w:bCs/>
              </w:rPr>
            </w:pPr>
            <w:r>
              <w:rPr>
                <w:rFonts w:ascii="Arial" w:hAnsi="Arial" w:cs="Arial"/>
                <w:b/>
                <w:bCs/>
              </w:rPr>
              <w:t>Original Provision</w:t>
            </w:r>
          </w:p>
        </w:tc>
        <w:tc>
          <w:tcPr>
            <w:tcW w:w="107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D0FFDA" w14:textId="77777777" w:rsidR="00DA70F2" w:rsidRPr="006A01F7" w:rsidRDefault="00DA70F2" w:rsidP="00314025">
            <w:pPr>
              <w:spacing w:after="0" w:line="276" w:lineRule="auto"/>
              <w:jc w:val="center"/>
              <w:rPr>
                <w:rFonts w:ascii="Arial" w:hAnsi="Arial" w:cs="Arial"/>
                <w:b/>
                <w:bCs/>
              </w:rPr>
            </w:pPr>
            <w:r w:rsidRPr="006A01F7">
              <w:rPr>
                <w:rFonts w:ascii="Arial" w:hAnsi="Arial" w:cs="Arial"/>
                <w:b/>
                <w:bCs/>
              </w:rPr>
              <w:t>Proposed Amendment</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AF40F63" w14:textId="77777777" w:rsidR="00DA70F2" w:rsidRPr="006A01F7" w:rsidRDefault="00DA70F2" w:rsidP="00314025">
            <w:pPr>
              <w:spacing w:after="0" w:line="276" w:lineRule="auto"/>
              <w:jc w:val="center"/>
              <w:rPr>
                <w:rFonts w:ascii="Arial" w:hAnsi="Arial" w:cs="Arial"/>
                <w:b/>
                <w:bCs/>
              </w:rPr>
            </w:pPr>
            <w:r w:rsidRPr="006A01F7">
              <w:rPr>
                <w:rFonts w:ascii="Arial" w:hAnsi="Arial" w:cs="Arial"/>
                <w:b/>
                <w:bCs/>
              </w:rPr>
              <w:t>Rationale</w:t>
            </w:r>
          </w:p>
        </w:tc>
        <w:tc>
          <w:tcPr>
            <w:tcW w:w="785" w:type="pct"/>
            <w:tcBorders>
              <w:top w:val="single" w:sz="4" w:space="0" w:color="auto"/>
              <w:left w:val="single" w:sz="4" w:space="0" w:color="auto"/>
              <w:bottom w:val="single" w:sz="4" w:space="0" w:color="auto"/>
              <w:right w:val="single" w:sz="4" w:space="0" w:color="auto"/>
            </w:tcBorders>
          </w:tcPr>
          <w:p w14:paraId="1FFEFD7E" w14:textId="77777777" w:rsidR="00DA70F2" w:rsidRPr="006A01F7" w:rsidRDefault="00DA70F2" w:rsidP="00314025">
            <w:pPr>
              <w:spacing w:after="0" w:line="276" w:lineRule="auto"/>
              <w:jc w:val="center"/>
              <w:rPr>
                <w:rFonts w:ascii="Arial" w:hAnsi="Arial" w:cs="Arial"/>
                <w:b/>
                <w:bCs/>
              </w:rPr>
            </w:pPr>
            <w:r>
              <w:rPr>
                <w:rFonts w:ascii="Arial" w:hAnsi="Arial" w:cs="Arial"/>
                <w:b/>
                <w:bCs/>
              </w:rPr>
              <w:t>Comments/Proposed Revisions</w:t>
            </w:r>
          </w:p>
        </w:tc>
        <w:tc>
          <w:tcPr>
            <w:tcW w:w="784" w:type="pct"/>
            <w:tcBorders>
              <w:top w:val="single" w:sz="4" w:space="0" w:color="auto"/>
              <w:left w:val="single" w:sz="4" w:space="0" w:color="auto"/>
              <w:bottom w:val="single" w:sz="4" w:space="0" w:color="auto"/>
              <w:right w:val="single" w:sz="4" w:space="0" w:color="auto"/>
            </w:tcBorders>
          </w:tcPr>
          <w:p w14:paraId="144F8AEA" w14:textId="77777777" w:rsidR="00DA70F2" w:rsidRPr="006A01F7" w:rsidRDefault="00DA70F2" w:rsidP="00314025">
            <w:pPr>
              <w:spacing w:after="0" w:line="276" w:lineRule="auto"/>
              <w:jc w:val="center"/>
              <w:rPr>
                <w:rFonts w:ascii="Arial" w:hAnsi="Arial" w:cs="Arial"/>
                <w:b/>
                <w:bCs/>
              </w:rPr>
            </w:pPr>
            <w:r w:rsidRPr="006A01F7">
              <w:rPr>
                <w:rFonts w:ascii="Arial" w:hAnsi="Arial" w:cs="Arial"/>
                <w:b/>
                <w:bCs/>
              </w:rPr>
              <w:t>Rationale</w:t>
            </w:r>
          </w:p>
        </w:tc>
      </w:tr>
      <w:tr w:rsidR="00DA70F2" w:rsidRPr="006A01F7" w14:paraId="56AA1B74" w14:textId="77777777" w:rsidTr="00DA70F2">
        <w:trPr>
          <w:trHeight w:val="287"/>
        </w:trPr>
        <w:tc>
          <w:tcPr>
            <w:tcW w:w="602" w:type="pct"/>
            <w:tcBorders>
              <w:top w:val="single" w:sz="4" w:space="0" w:color="auto"/>
              <w:left w:val="single" w:sz="4" w:space="0" w:color="auto"/>
              <w:bottom w:val="single" w:sz="4" w:space="0" w:color="auto"/>
              <w:right w:val="single" w:sz="4" w:space="0" w:color="auto"/>
            </w:tcBorders>
            <w:shd w:val="clear" w:color="auto" w:fill="auto"/>
          </w:tcPr>
          <w:p w14:paraId="36AFD4A6" w14:textId="6D4E510B" w:rsidR="00DA70F2" w:rsidRDefault="00DA70F2" w:rsidP="00314025">
            <w:pPr>
              <w:pStyle w:val="Default"/>
              <w:spacing w:line="276" w:lineRule="auto"/>
              <w:rPr>
                <w:sz w:val="22"/>
                <w:szCs w:val="22"/>
              </w:rPr>
            </w:pPr>
            <w:r w:rsidRPr="00AB2899">
              <w:rPr>
                <w:sz w:val="22"/>
                <w:szCs w:val="22"/>
              </w:rPr>
              <w:t>SCHEDUL</w:t>
            </w:r>
            <w:r>
              <w:rPr>
                <w:sz w:val="22"/>
                <w:szCs w:val="22"/>
              </w:rPr>
              <w:t xml:space="preserve">E </w:t>
            </w:r>
            <w:r w:rsidRPr="00AB2899">
              <w:rPr>
                <w:sz w:val="22"/>
                <w:szCs w:val="22"/>
              </w:rPr>
              <w:t xml:space="preserve">OF </w:t>
            </w:r>
            <w:r>
              <w:rPr>
                <w:sz w:val="22"/>
                <w:szCs w:val="22"/>
              </w:rPr>
              <w:t>BREACH AND PENALTIES</w:t>
            </w:r>
          </w:p>
          <w:p w14:paraId="2D7DF27C" w14:textId="77777777" w:rsidR="00DA70F2" w:rsidRDefault="00DA70F2" w:rsidP="00314025">
            <w:pPr>
              <w:pStyle w:val="Default"/>
              <w:spacing w:line="276" w:lineRule="auto"/>
              <w:rPr>
                <w:sz w:val="22"/>
                <w:szCs w:val="22"/>
              </w:rPr>
            </w:pPr>
          </w:p>
          <w:p w14:paraId="60445C1A" w14:textId="42A168C6" w:rsidR="00DA70F2" w:rsidRDefault="00DA70F2" w:rsidP="00314025">
            <w:pPr>
              <w:pStyle w:val="Default"/>
              <w:spacing w:line="276" w:lineRule="auto"/>
              <w:rPr>
                <w:sz w:val="22"/>
                <w:szCs w:val="22"/>
              </w:rPr>
            </w:pPr>
            <w:r>
              <w:rPr>
                <w:sz w:val="22"/>
                <w:szCs w:val="22"/>
              </w:rPr>
              <w:t>NO. 1 COLUMN</w:t>
            </w:r>
          </w:p>
          <w:p w14:paraId="59BB28CF" w14:textId="21B6EC58" w:rsidR="00DA70F2" w:rsidRDefault="00DA70F2" w:rsidP="00314025">
            <w:pPr>
              <w:pStyle w:val="Default"/>
              <w:spacing w:line="276" w:lineRule="auto"/>
              <w:rPr>
                <w:sz w:val="22"/>
                <w:szCs w:val="22"/>
              </w:rPr>
            </w:pPr>
            <w:r>
              <w:rPr>
                <w:sz w:val="22"/>
                <w:szCs w:val="22"/>
              </w:rPr>
              <w:t>BREACH</w:t>
            </w:r>
          </w:p>
          <w:p w14:paraId="127DA51F" w14:textId="77777777" w:rsidR="00DA70F2" w:rsidRDefault="00DA70F2" w:rsidP="00314025">
            <w:pPr>
              <w:pStyle w:val="Default"/>
              <w:spacing w:line="276" w:lineRule="auto"/>
              <w:rPr>
                <w:sz w:val="22"/>
                <w:szCs w:val="22"/>
              </w:rPr>
            </w:pPr>
          </w:p>
          <w:p w14:paraId="79344E4E" w14:textId="77777777" w:rsidR="00DA70F2" w:rsidRPr="00AB2899" w:rsidRDefault="00DA70F2" w:rsidP="00314025">
            <w:pPr>
              <w:pStyle w:val="Default"/>
              <w:spacing w:line="276" w:lineRule="auto"/>
              <w:rPr>
                <w:sz w:val="22"/>
                <w:szCs w:val="22"/>
              </w:rPr>
            </w:pPr>
          </w:p>
          <w:p w14:paraId="66AD0171" w14:textId="77777777" w:rsidR="00DA70F2" w:rsidRPr="00AB2899" w:rsidRDefault="00DA70F2" w:rsidP="00314025">
            <w:pPr>
              <w:spacing w:after="0" w:line="276" w:lineRule="auto"/>
              <w:rPr>
                <w:rFonts w:ascii="Arial" w:hAnsi="Arial" w:cs="Arial"/>
              </w:rPr>
            </w:pPr>
          </w:p>
        </w:tc>
        <w:tc>
          <w:tcPr>
            <w:tcW w:w="931" w:type="pct"/>
            <w:tcBorders>
              <w:top w:val="single" w:sz="4" w:space="0" w:color="auto"/>
              <w:left w:val="single" w:sz="4" w:space="0" w:color="auto"/>
              <w:bottom w:val="single" w:sz="4" w:space="0" w:color="auto"/>
              <w:right w:val="single" w:sz="4" w:space="0" w:color="auto"/>
            </w:tcBorders>
            <w:shd w:val="clear" w:color="auto" w:fill="auto"/>
          </w:tcPr>
          <w:p w14:paraId="22B79622" w14:textId="77777777" w:rsidR="00DA70F2" w:rsidRDefault="00DA70F2" w:rsidP="00DA70F2">
            <w:pPr>
              <w:spacing w:line="276" w:lineRule="auto"/>
              <w:rPr>
                <w:rFonts w:ascii="Arial" w:hAnsi="Arial" w:cs="Arial"/>
              </w:rPr>
            </w:pPr>
            <w:r w:rsidRPr="00DA70F2">
              <w:rPr>
                <w:rFonts w:ascii="Arial" w:hAnsi="Arial" w:cs="Arial"/>
              </w:rPr>
              <w:t>Failure of generation company to submit valid generation and/or reserve</w:t>
            </w:r>
            <w:r>
              <w:rPr>
                <w:rFonts w:ascii="Arial" w:hAnsi="Arial" w:cs="Arial"/>
              </w:rPr>
              <w:t xml:space="preserve"> </w:t>
            </w:r>
            <w:r w:rsidRPr="00DA70F2">
              <w:rPr>
                <w:rFonts w:ascii="Arial" w:hAnsi="Arial" w:cs="Arial"/>
              </w:rPr>
              <w:t xml:space="preserve">offers, or failure to submit valid generation and/or reserve offers that is equivalent to the </w:t>
            </w:r>
            <w:r>
              <w:rPr>
                <w:rFonts w:ascii="Arial" w:hAnsi="Arial" w:cs="Arial"/>
              </w:rPr>
              <w:t xml:space="preserve">registered </w:t>
            </w:r>
            <w:r w:rsidRPr="00DA70F2">
              <w:rPr>
                <w:rFonts w:ascii="Arial" w:hAnsi="Arial" w:cs="Arial"/>
              </w:rPr>
              <w:t xml:space="preserve">maximum </w:t>
            </w:r>
            <w:r>
              <w:rPr>
                <w:rFonts w:ascii="Arial" w:hAnsi="Arial" w:cs="Arial"/>
              </w:rPr>
              <w:t>available capacity</w:t>
            </w:r>
            <w:r w:rsidRPr="00DA70F2">
              <w:rPr>
                <w:rFonts w:ascii="Arial" w:hAnsi="Arial" w:cs="Arial"/>
              </w:rPr>
              <w:t xml:space="preserve"> of their generating</w:t>
            </w:r>
            <w:r>
              <w:rPr>
                <w:rFonts w:ascii="Arial" w:hAnsi="Arial" w:cs="Arial"/>
              </w:rPr>
              <w:t xml:space="preserve"> </w:t>
            </w:r>
            <w:r w:rsidRPr="00DA70F2">
              <w:rPr>
                <w:rFonts w:ascii="Arial" w:hAnsi="Arial" w:cs="Arial"/>
              </w:rPr>
              <w:t xml:space="preserve">units at any dispatch </w:t>
            </w:r>
            <w:proofErr w:type="gramStart"/>
            <w:r w:rsidRPr="00DA70F2">
              <w:rPr>
                <w:rFonts w:ascii="Arial" w:hAnsi="Arial" w:cs="Arial"/>
              </w:rPr>
              <w:t>interval;</w:t>
            </w:r>
            <w:proofErr w:type="gramEnd"/>
          </w:p>
          <w:p w14:paraId="4F98E2C9" w14:textId="6C2ACF76" w:rsidR="00DA70F2" w:rsidRDefault="00DA70F2" w:rsidP="00DA70F2">
            <w:pPr>
              <w:spacing w:line="276" w:lineRule="auto"/>
              <w:rPr>
                <w:rFonts w:ascii="Arial" w:hAnsi="Arial" w:cs="Arial"/>
              </w:rPr>
            </w:pPr>
            <w:r>
              <w:rPr>
                <w:rFonts w:ascii="Arial" w:hAnsi="Arial" w:cs="Arial"/>
              </w:rPr>
              <w:t xml:space="preserve">xxx     </w:t>
            </w:r>
            <w:proofErr w:type="spellStart"/>
            <w:r>
              <w:rPr>
                <w:rFonts w:ascii="Arial" w:hAnsi="Arial" w:cs="Arial"/>
              </w:rPr>
              <w:t>xxx</w:t>
            </w:r>
            <w:proofErr w:type="spellEnd"/>
            <w:r>
              <w:rPr>
                <w:rFonts w:ascii="Arial" w:hAnsi="Arial" w:cs="Arial"/>
              </w:rPr>
              <w:t xml:space="preserve">     </w:t>
            </w:r>
            <w:proofErr w:type="spellStart"/>
            <w:r>
              <w:rPr>
                <w:rFonts w:ascii="Arial" w:hAnsi="Arial" w:cs="Arial"/>
              </w:rPr>
              <w:t>xxx</w:t>
            </w:r>
            <w:proofErr w:type="spellEnd"/>
          </w:p>
          <w:p w14:paraId="79C75087" w14:textId="11D2791F" w:rsidR="00DA70F2" w:rsidRPr="00DA70F2" w:rsidRDefault="00DA70F2" w:rsidP="00DA70F2">
            <w:pPr>
              <w:spacing w:line="276" w:lineRule="auto"/>
              <w:rPr>
                <w:rFonts w:ascii="Arial" w:hAnsi="Arial" w:cs="Arial"/>
              </w:rPr>
            </w:pPr>
            <w:r w:rsidRPr="00DA70F2">
              <w:rPr>
                <w:rFonts w:ascii="Arial" w:hAnsi="Arial" w:cs="Arial"/>
              </w:rPr>
              <w:t xml:space="preserve">The obligation is to submit offers equivalent to </w:t>
            </w:r>
            <w:r>
              <w:rPr>
                <w:rFonts w:ascii="Arial" w:hAnsi="Arial" w:cs="Arial"/>
              </w:rPr>
              <w:t xml:space="preserve">maximum </w:t>
            </w:r>
            <w:r w:rsidRPr="00DA70F2">
              <w:rPr>
                <w:rFonts w:ascii="Arial" w:hAnsi="Arial" w:cs="Arial"/>
              </w:rPr>
              <w:t>available capacity, as defined in the WESM Rules. For purposes of determining breach, the constraints considered in determining maximum</w:t>
            </w:r>
            <w:r>
              <w:rPr>
                <w:rFonts w:ascii="Arial" w:hAnsi="Arial" w:cs="Arial"/>
              </w:rPr>
              <w:t xml:space="preserve"> </w:t>
            </w:r>
            <w:r w:rsidRPr="00DA70F2">
              <w:rPr>
                <w:rFonts w:ascii="Arial" w:hAnsi="Arial" w:cs="Arial"/>
              </w:rPr>
              <w:t>available capacity are considered as exempting circumstances.</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464477FC" w14:textId="1C208502" w:rsidR="00DA70F2" w:rsidRPr="00DA70F2" w:rsidRDefault="00DA70F2" w:rsidP="00DA70F2">
            <w:pPr>
              <w:pStyle w:val="NoSpacing"/>
              <w:spacing w:line="276" w:lineRule="auto"/>
              <w:rPr>
                <w:rFonts w:ascii="Arial" w:hAnsi="Arial" w:cs="Arial"/>
              </w:rPr>
            </w:pPr>
            <w:r w:rsidRPr="00DA70F2">
              <w:rPr>
                <w:rFonts w:ascii="Arial" w:hAnsi="Arial" w:cs="Arial"/>
              </w:rPr>
              <w:t>Failure of generation company to submit valid generation and/or reserve</w:t>
            </w:r>
            <w:r>
              <w:rPr>
                <w:rFonts w:ascii="Arial" w:hAnsi="Arial" w:cs="Arial"/>
              </w:rPr>
              <w:t xml:space="preserve"> </w:t>
            </w:r>
            <w:r w:rsidRPr="00DA70F2">
              <w:rPr>
                <w:rFonts w:ascii="Arial" w:hAnsi="Arial" w:cs="Arial"/>
              </w:rPr>
              <w:t>offers, or failure to submit valid generation and/or reserve offers that is equivalent to the</w:t>
            </w:r>
            <w:r>
              <w:rPr>
                <w:rFonts w:ascii="Arial" w:hAnsi="Arial" w:cs="Arial"/>
              </w:rPr>
              <w:t xml:space="preserve"> </w:t>
            </w:r>
            <w:r w:rsidRPr="00DA70F2">
              <w:rPr>
                <w:rFonts w:ascii="Arial" w:hAnsi="Arial" w:cs="Arial"/>
                <w:strike/>
              </w:rPr>
              <w:t>registered</w:t>
            </w:r>
            <w:r w:rsidRPr="00DA70F2">
              <w:rPr>
                <w:rFonts w:ascii="Arial" w:hAnsi="Arial" w:cs="Arial"/>
              </w:rPr>
              <w:t xml:space="preserve"> maximum </w:t>
            </w:r>
            <w:r w:rsidRPr="00DA70F2">
              <w:rPr>
                <w:rFonts w:ascii="Arial" w:hAnsi="Arial" w:cs="Arial"/>
                <w:b/>
                <w:bCs/>
                <w:u w:val="single"/>
              </w:rPr>
              <w:t>stable load (Pmax)</w:t>
            </w:r>
            <w:r w:rsidRPr="00DA70F2">
              <w:rPr>
                <w:rFonts w:ascii="Arial" w:hAnsi="Arial" w:cs="Arial"/>
              </w:rPr>
              <w:t xml:space="preserve"> or </w:t>
            </w:r>
            <w:r w:rsidRPr="00DA70F2">
              <w:rPr>
                <w:rFonts w:ascii="Arial" w:hAnsi="Arial" w:cs="Arial"/>
                <w:strike/>
              </w:rPr>
              <w:t>maximum</w:t>
            </w:r>
            <w:r>
              <w:rPr>
                <w:rFonts w:ascii="Arial" w:hAnsi="Arial" w:cs="Arial"/>
              </w:rPr>
              <w:t xml:space="preserve"> </w:t>
            </w:r>
            <w:r w:rsidRPr="00DA70F2">
              <w:rPr>
                <w:rFonts w:ascii="Arial" w:hAnsi="Arial" w:cs="Arial"/>
              </w:rPr>
              <w:t>available capacity of their generating</w:t>
            </w:r>
          </w:p>
          <w:p w14:paraId="61A43A03" w14:textId="77777777" w:rsidR="00DA70F2" w:rsidRDefault="00DA70F2" w:rsidP="00DA70F2">
            <w:pPr>
              <w:pStyle w:val="NoSpacing"/>
              <w:spacing w:line="276" w:lineRule="auto"/>
              <w:rPr>
                <w:rFonts w:ascii="Arial" w:hAnsi="Arial" w:cs="Arial"/>
              </w:rPr>
            </w:pPr>
            <w:r w:rsidRPr="00DA70F2">
              <w:rPr>
                <w:rFonts w:ascii="Arial" w:hAnsi="Arial" w:cs="Arial"/>
              </w:rPr>
              <w:t xml:space="preserve">units at any dispatch </w:t>
            </w:r>
            <w:proofErr w:type="gramStart"/>
            <w:r w:rsidRPr="00DA70F2">
              <w:rPr>
                <w:rFonts w:ascii="Arial" w:hAnsi="Arial" w:cs="Arial"/>
              </w:rPr>
              <w:t>interval;</w:t>
            </w:r>
            <w:proofErr w:type="gramEnd"/>
          </w:p>
          <w:p w14:paraId="1832F513" w14:textId="77777777" w:rsidR="00DA70F2" w:rsidRDefault="00DA70F2" w:rsidP="00DA70F2">
            <w:pPr>
              <w:pStyle w:val="NoSpacing"/>
              <w:spacing w:line="276" w:lineRule="auto"/>
              <w:rPr>
                <w:rFonts w:ascii="Arial" w:hAnsi="Arial" w:cs="Arial"/>
              </w:rPr>
            </w:pPr>
          </w:p>
          <w:p w14:paraId="163DD903" w14:textId="77777777" w:rsidR="00DA70F2" w:rsidRDefault="00DA70F2" w:rsidP="00DA70F2">
            <w:pPr>
              <w:pStyle w:val="NoSpacing"/>
              <w:spacing w:line="276" w:lineRule="auto"/>
              <w:rPr>
                <w:rFonts w:ascii="Arial" w:hAnsi="Arial" w:cs="Arial"/>
              </w:rPr>
            </w:pPr>
            <w:r w:rsidRPr="00DA70F2">
              <w:rPr>
                <w:rFonts w:ascii="Arial" w:hAnsi="Arial" w:cs="Arial"/>
              </w:rPr>
              <w:t xml:space="preserve">xxx     </w:t>
            </w:r>
            <w:proofErr w:type="spellStart"/>
            <w:r w:rsidRPr="00DA70F2">
              <w:rPr>
                <w:rFonts w:ascii="Arial" w:hAnsi="Arial" w:cs="Arial"/>
              </w:rPr>
              <w:t>xxx</w:t>
            </w:r>
            <w:proofErr w:type="spellEnd"/>
            <w:r w:rsidRPr="00DA70F2">
              <w:rPr>
                <w:rFonts w:ascii="Arial" w:hAnsi="Arial" w:cs="Arial"/>
              </w:rPr>
              <w:t xml:space="preserve">     </w:t>
            </w:r>
            <w:proofErr w:type="spellStart"/>
            <w:r w:rsidRPr="00DA70F2">
              <w:rPr>
                <w:rFonts w:ascii="Arial" w:hAnsi="Arial" w:cs="Arial"/>
              </w:rPr>
              <w:t>xxx</w:t>
            </w:r>
            <w:proofErr w:type="spellEnd"/>
          </w:p>
          <w:p w14:paraId="7F10AA4A" w14:textId="77777777" w:rsidR="00DA70F2" w:rsidRPr="00DA70F2" w:rsidRDefault="00DA70F2" w:rsidP="00DA70F2">
            <w:pPr>
              <w:pStyle w:val="NoSpacing"/>
              <w:spacing w:line="276" w:lineRule="auto"/>
              <w:rPr>
                <w:rFonts w:ascii="Arial" w:hAnsi="Arial" w:cs="Arial"/>
              </w:rPr>
            </w:pPr>
          </w:p>
          <w:p w14:paraId="6E694865" w14:textId="49F131D2" w:rsidR="00DA70F2" w:rsidRPr="00DA70F2" w:rsidRDefault="00DA70F2" w:rsidP="00DA70F2">
            <w:pPr>
              <w:pStyle w:val="NoSpacing"/>
              <w:spacing w:line="276" w:lineRule="auto"/>
              <w:rPr>
                <w:rFonts w:ascii="Arial" w:hAnsi="Arial" w:cs="Arial"/>
              </w:rPr>
            </w:pPr>
            <w:r w:rsidRPr="00DA70F2">
              <w:rPr>
                <w:rFonts w:ascii="Arial" w:hAnsi="Arial" w:cs="Arial"/>
              </w:rPr>
              <w:t xml:space="preserve">The obligation is to submit offers equivalent to </w:t>
            </w:r>
            <w:r w:rsidRPr="00DA70F2">
              <w:rPr>
                <w:rFonts w:ascii="Arial" w:hAnsi="Arial" w:cs="Arial"/>
                <w:strike/>
              </w:rPr>
              <w:t>maximum</w:t>
            </w:r>
            <w:r>
              <w:rPr>
                <w:rFonts w:ascii="Arial" w:hAnsi="Arial" w:cs="Arial"/>
              </w:rPr>
              <w:t xml:space="preserve"> </w:t>
            </w:r>
            <w:r w:rsidRPr="00DA70F2">
              <w:rPr>
                <w:rFonts w:ascii="Arial" w:hAnsi="Arial" w:cs="Arial"/>
              </w:rPr>
              <w:t>available capacity, as defined in the WESM</w:t>
            </w:r>
            <w:r>
              <w:rPr>
                <w:rFonts w:ascii="Arial" w:hAnsi="Arial" w:cs="Arial"/>
              </w:rPr>
              <w:t xml:space="preserve"> </w:t>
            </w:r>
            <w:r w:rsidRPr="00DA70F2">
              <w:rPr>
                <w:rFonts w:ascii="Arial" w:hAnsi="Arial" w:cs="Arial"/>
                <w:strike/>
              </w:rPr>
              <w:t>Dispatch Protocol</w:t>
            </w:r>
            <w:r w:rsidRPr="00DA70F2">
              <w:rPr>
                <w:rFonts w:ascii="Arial" w:hAnsi="Arial" w:cs="Arial"/>
              </w:rPr>
              <w:t xml:space="preserve"> </w:t>
            </w:r>
            <w:r w:rsidRPr="00DA70F2">
              <w:rPr>
                <w:rFonts w:ascii="Arial" w:hAnsi="Arial" w:cs="Arial"/>
                <w:b/>
                <w:bCs/>
                <w:u w:val="single"/>
              </w:rPr>
              <w:t>Rules</w:t>
            </w:r>
            <w:r w:rsidRPr="00DA70F2">
              <w:rPr>
                <w:rFonts w:ascii="Arial" w:hAnsi="Arial" w:cs="Arial"/>
              </w:rPr>
              <w:t>. For purposes of determining breach, the constraints considered in determining maximum available capacity are considered as exempting circumstances.</w:t>
            </w:r>
          </w:p>
        </w:tc>
        <w:tc>
          <w:tcPr>
            <w:tcW w:w="826" w:type="pct"/>
            <w:tcBorders>
              <w:top w:val="single" w:sz="4" w:space="0" w:color="auto"/>
              <w:left w:val="single" w:sz="4" w:space="0" w:color="auto"/>
              <w:right w:val="single" w:sz="4" w:space="0" w:color="auto"/>
            </w:tcBorders>
            <w:shd w:val="clear" w:color="auto" w:fill="auto"/>
          </w:tcPr>
          <w:p w14:paraId="580B468C" w14:textId="2DC8AF4C" w:rsidR="00DA70F2" w:rsidRDefault="00DA70F2" w:rsidP="00314025">
            <w:pPr>
              <w:pStyle w:val="NoSpacing"/>
              <w:spacing w:line="276" w:lineRule="auto"/>
              <w:rPr>
                <w:rFonts w:ascii="Arial" w:hAnsi="Arial" w:cs="Arial"/>
              </w:rPr>
            </w:pPr>
            <w:r w:rsidRPr="00861217">
              <w:rPr>
                <w:rFonts w:ascii="Arial" w:hAnsi="Arial" w:cs="Arial"/>
              </w:rPr>
              <w:t xml:space="preserve">To </w:t>
            </w:r>
            <w:r>
              <w:rPr>
                <w:rFonts w:ascii="Arial" w:hAnsi="Arial" w:cs="Arial"/>
              </w:rPr>
              <w:t>oblige Generation Companies to: (1) Consider the “possible constraints”</w:t>
            </w:r>
            <w:r w:rsidR="007B2E79">
              <w:rPr>
                <w:rFonts w:ascii="Arial" w:hAnsi="Arial" w:cs="Arial"/>
              </w:rPr>
              <w:t>, as described in the proposed definition of available capacity, in submitting a standing market offer; and (2) to submit offers equivalent to the required capacity.</w:t>
            </w:r>
          </w:p>
          <w:p w14:paraId="35B0C0A0" w14:textId="77777777" w:rsidR="007B2E79" w:rsidRDefault="007B2E79" w:rsidP="00314025">
            <w:pPr>
              <w:pStyle w:val="NoSpacing"/>
              <w:spacing w:line="276" w:lineRule="auto"/>
              <w:rPr>
                <w:rFonts w:ascii="Arial" w:hAnsi="Arial" w:cs="Arial"/>
              </w:rPr>
            </w:pPr>
          </w:p>
          <w:p w14:paraId="559BEEB1" w14:textId="3F30C8F2" w:rsidR="007B2E79" w:rsidRPr="00861217" w:rsidRDefault="007B2E79" w:rsidP="00314025">
            <w:pPr>
              <w:pStyle w:val="NoSpacing"/>
              <w:spacing w:line="276" w:lineRule="auto"/>
              <w:rPr>
                <w:rFonts w:ascii="Arial" w:hAnsi="Arial" w:cs="Arial"/>
              </w:rPr>
            </w:pPr>
            <w:r>
              <w:rPr>
                <w:rFonts w:ascii="Arial" w:hAnsi="Arial" w:cs="Arial"/>
              </w:rPr>
              <w:t>To reflect global change of the term “maximum available capacity” to “available capacity” for clarity and for distinction from the same term found in the Philippine Grid Code.</w:t>
            </w:r>
          </w:p>
          <w:p w14:paraId="439E4C70" w14:textId="77777777" w:rsidR="00DA70F2" w:rsidRPr="00DC622B" w:rsidRDefault="00DA70F2" w:rsidP="00314025">
            <w:pPr>
              <w:spacing w:line="276" w:lineRule="auto"/>
              <w:jc w:val="both"/>
              <w:rPr>
                <w:rFonts w:ascii="Arial" w:hAnsi="Arial" w:cs="Arial"/>
              </w:rPr>
            </w:pPr>
          </w:p>
        </w:tc>
        <w:tc>
          <w:tcPr>
            <w:tcW w:w="785" w:type="pct"/>
            <w:tcBorders>
              <w:top w:val="single" w:sz="4" w:space="0" w:color="auto"/>
              <w:left w:val="single" w:sz="4" w:space="0" w:color="auto"/>
              <w:right w:val="single" w:sz="4" w:space="0" w:color="auto"/>
            </w:tcBorders>
          </w:tcPr>
          <w:p w14:paraId="2AE74DE3" w14:textId="77777777" w:rsidR="00DA70F2" w:rsidRPr="00861217" w:rsidRDefault="00DA70F2" w:rsidP="00314025">
            <w:pPr>
              <w:pStyle w:val="NoSpacing"/>
              <w:spacing w:line="276" w:lineRule="auto"/>
              <w:rPr>
                <w:rFonts w:ascii="Arial" w:hAnsi="Arial" w:cs="Arial"/>
              </w:rPr>
            </w:pPr>
          </w:p>
        </w:tc>
        <w:tc>
          <w:tcPr>
            <w:tcW w:w="784" w:type="pct"/>
            <w:tcBorders>
              <w:top w:val="single" w:sz="4" w:space="0" w:color="auto"/>
              <w:left w:val="single" w:sz="4" w:space="0" w:color="auto"/>
              <w:right w:val="single" w:sz="4" w:space="0" w:color="auto"/>
            </w:tcBorders>
          </w:tcPr>
          <w:p w14:paraId="06A3D835" w14:textId="77777777" w:rsidR="00DA70F2" w:rsidRPr="00861217" w:rsidRDefault="00DA70F2" w:rsidP="00314025">
            <w:pPr>
              <w:pStyle w:val="NoSpacing"/>
              <w:spacing w:line="276" w:lineRule="auto"/>
              <w:rPr>
                <w:rFonts w:ascii="Arial" w:hAnsi="Arial" w:cs="Arial"/>
              </w:rPr>
            </w:pPr>
          </w:p>
        </w:tc>
      </w:tr>
    </w:tbl>
    <w:p w14:paraId="200FC133" w14:textId="77777777" w:rsidR="00DA70F2" w:rsidRPr="00B30136" w:rsidRDefault="00DA70F2" w:rsidP="00DA01D0">
      <w:pPr>
        <w:tabs>
          <w:tab w:val="left" w:pos="5647"/>
        </w:tabs>
        <w:rPr>
          <w:rFonts w:ascii="Arial" w:hAnsi="Arial" w:cs="Arial"/>
        </w:rPr>
      </w:pPr>
    </w:p>
    <w:sectPr w:rsidR="00DA70F2" w:rsidRPr="00B30136" w:rsidSect="00AA1255">
      <w:headerReference w:type="first" r:id="rId18"/>
      <w:pgSz w:w="20160" w:h="12240" w:orient="landscape" w:code="5"/>
      <w:pgMar w:top="1440" w:right="1080" w:bottom="1440" w:left="1080"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85F360" w14:textId="77777777" w:rsidR="00AF113D" w:rsidRDefault="00AF113D" w:rsidP="00DB4769">
      <w:pPr>
        <w:spacing w:after="0" w:line="240" w:lineRule="auto"/>
      </w:pPr>
      <w:r>
        <w:separator/>
      </w:r>
    </w:p>
  </w:endnote>
  <w:endnote w:type="continuationSeparator" w:id="0">
    <w:p w14:paraId="030CBD3F" w14:textId="77777777" w:rsidR="00AF113D" w:rsidRDefault="00AF113D" w:rsidP="00DB4769">
      <w:pPr>
        <w:spacing w:after="0" w:line="240" w:lineRule="auto"/>
      </w:pPr>
      <w:r>
        <w:continuationSeparator/>
      </w:r>
    </w:p>
  </w:endnote>
  <w:endnote w:type="continuationNotice" w:id="1">
    <w:p w14:paraId="0CB0A753" w14:textId="77777777" w:rsidR="00AF113D" w:rsidRDefault="00AF113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ArialMT">
    <w:altName w:val="Arial"/>
    <w:panose1 w:val="00000000000000000000"/>
    <w:charset w:val="00"/>
    <w:family w:val="roman"/>
    <w:notTrueType/>
    <w:pitch w:val="default"/>
  </w:font>
  <w:font w:name="Arial-ItalicMT">
    <w:altName w:val="Arial"/>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7119521"/>
      <w:docPartObj>
        <w:docPartGallery w:val="Page Numbers (Bottom of Page)"/>
        <w:docPartUnique/>
      </w:docPartObj>
    </w:sdtPr>
    <w:sdtEndPr>
      <w:rPr>
        <w:rFonts w:ascii="Arial" w:hAnsi="Arial" w:cs="Arial"/>
        <w:sz w:val="20"/>
        <w:szCs w:val="20"/>
      </w:rPr>
    </w:sdtEndPr>
    <w:sdtContent>
      <w:sdt>
        <w:sdtPr>
          <w:id w:val="828872400"/>
          <w:docPartObj>
            <w:docPartGallery w:val="Page Numbers (Top of Page)"/>
            <w:docPartUnique/>
          </w:docPartObj>
        </w:sdtPr>
        <w:sdtEndPr>
          <w:rPr>
            <w:rFonts w:ascii="Arial" w:hAnsi="Arial" w:cs="Arial"/>
            <w:sz w:val="20"/>
            <w:szCs w:val="20"/>
          </w:rPr>
        </w:sdtEndPr>
        <w:sdtContent>
          <w:p w14:paraId="003343E8" w14:textId="0B8D5094" w:rsidR="003431FA" w:rsidRPr="005E16B1" w:rsidRDefault="003431FA">
            <w:pPr>
              <w:pStyle w:val="Footer"/>
              <w:jc w:val="right"/>
              <w:rPr>
                <w:rFonts w:ascii="Arial" w:hAnsi="Arial" w:cs="Arial"/>
                <w:sz w:val="20"/>
                <w:szCs w:val="20"/>
              </w:rPr>
            </w:pPr>
            <w:r>
              <w:rPr>
                <w:noProof/>
                <w:sz w:val="2"/>
                <w:szCs w:val="2"/>
              </w:rPr>
              <w:drawing>
                <wp:anchor distT="0" distB="0" distL="114300" distR="114300" simplePos="0" relativeHeight="251658244" behindDoc="1" locked="0" layoutInCell="1" allowOverlap="1" wp14:anchorId="379680A7" wp14:editId="0482A414">
                  <wp:simplePos x="0" y="0"/>
                  <wp:positionH relativeFrom="rightMargin">
                    <wp:posOffset>4723130</wp:posOffset>
                  </wp:positionH>
                  <wp:positionV relativeFrom="paragraph">
                    <wp:posOffset>-3338195</wp:posOffset>
                  </wp:positionV>
                  <wp:extent cx="335309" cy="292633"/>
                  <wp:effectExtent l="0" t="0" r="762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335309" cy="292633"/>
                          </a:xfrm>
                          <a:prstGeom prst="rect">
                            <a:avLst/>
                          </a:prstGeom>
                        </pic:spPr>
                      </pic:pic>
                    </a:graphicData>
                  </a:graphic>
                </wp:anchor>
              </w:drawing>
            </w:r>
            <w:r w:rsidRPr="005E16B1">
              <w:rPr>
                <w:rFonts w:ascii="Arial" w:hAnsi="Arial" w:cs="Arial"/>
                <w:sz w:val="20"/>
                <w:szCs w:val="20"/>
              </w:rPr>
              <w:t xml:space="preserve">Page </w:t>
            </w:r>
            <w:r w:rsidRPr="005E16B1">
              <w:rPr>
                <w:rFonts w:ascii="Arial" w:hAnsi="Arial" w:cs="Arial"/>
                <w:b/>
                <w:bCs/>
                <w:sz w:val="20"/>
                <w:szCs w:val="20"/>
              </w:rPr>
              <w:fldChar w:fldCharType="begin"/>
            </w:r>
            <w:r w:rsidRPr="005E16B1">
              <w:rPr>
                <w:rFonts w:ascii="Arial" w:hAnsi="Arial" w:cs="Arial"/>
                <w:b/>
                <w:bCs/>
                <w:sz w:val="20"/>
                <w:szCs w:val="20"/>
              </w:rPr>
              <w:instrText xml:space="preserve"> PAGE </w:instrText>
            </w:r>
            <w:r w:rsidRPr="005E16B1">
              <w:rPr>
                <w:rFonts w:ascii="Arial" w:hAnsi="Arial" w:cs="Arial"/>
                <w:b/>
                <w:bCs/>
                <w:sz w:val="20"/>
                <w:szCs w:val="20"/>
              </w:rPr>
              <w:fldChar w:fldCharType="separate"/>
            </w:r>
            <w:r w:rsidRPr="005E16B1">
              <w:rPr>
                <w:rFonts w:ascii="Arial" w:hAnsi="Arial" w:cs="Arial"/>
                <w:b/>
                <w:bCs/>
                <w:noProof/>
                <w:sz w:val="20"/>
                <w:szCs w:val="20"/>
              </w:rPr>
              <w:t>2</w:t>
            </w:r>
            <w:r w:rsidRPr="005E16B1">
              <w:rPr>
                <w:rFonts w:ascii="Arial" w:hAnsi="Arial" w:cs="Arial"/>
                <w:b/>
                <w:bCs/>
                <w:sz w:val="20"/>
                <w:szCs w:val="20"/>
              </w:rPr>
              <w:fldChar w:fldCharType="end"/>
            </w:r>
            <w:r w:rsidRPr="005E16B1">
              <w:rPr>
                <w:rFonts w:ascii="Arial" w:hAnsi="Arial" w:cs="Arial"/>
                <w:sz w:val="20"/>
                <w:szCs w:val="20"/>
              </w:rPr>
              <w:t xml:space="preserve"> of </w:t>
            </w:r>
            <w:r w:rsidRPr="005E16B1">
              <w:rPr>
                <w:rFonts w:ascii="Arial" w:hAnsi="Arial" w:cs="Arial"/>
                <w:b/>
                <w:bCs/>
                <w:sz w:val="20"/>
                <w:szCs w:val="20"/>
              </w:rPr>
              <w:fldChar w:fldCharType="begin"/>
            </w:r>
            <w:r w:rsidRPr="005E16B1">
              <w:rPr>
                <w:rFonts w:ascii="Arial" w:hAnsi="Arial" w:cs="Arial"/>
                <w:b/>
                <w:bCs/>
                <w:sz w:val="20"/>
                <w:szCs w:val="20"/>
              </w:rPr>
              <w:instrText xml:space="preserve"> NUMPAGES  </w:instrText>
            </w:r>
            <w:r w:rsidRPr="005E16B1">
              <w:rPr>
                <w:rFonts w:ascii="Arial" w:hAnsi="Arial" w:cs="Arial"/>
                <w:b/>
                <w:bCs/>
                <w:sz w:val="20"/>
                <w:szCs w:val="20"/>
              </w:rPr>
              <w:fldChar w:fldCharType="separate"/>
            </w:r>
            <w:r w:rsidRPr="005E16B1">
              <w:rPr>
                <w:rFonts w:ascii="Arial" w:hAnsi="Arial" w:cs="Arial"/>
                <w:b/>
                <w:bCs/>
                <w:noProof/>
                <w:sz w:val="20"/>
                <w:szCs w:val="20"/>
              </w:rPr>
              <w:t>2</w:t>
            </w:r>
            <w:r w:rsidRPr="005E16B1">
              <w:rPr>
                <w:rFonts w:ascii="Arial" w:hAnsi="Arial" w:cs="Arial"/>
                <w:b/>
                <w:bCs/>
                <w:sz w:val="20"/>
                <w:szCs w:val="20"/>
              </w:rPr>
              <w:fldChar w:fldCharType="end"/>
            </w:r>
          </w:p>
        </w:sdtContent>
      </w:sdt>
    </w:sdtContent>
  </w:sdt>
  <w:p w14:paraId="49C0DC18" w14:textId="3B6617E9" w:rsidR="003431FA" w:rsidRPr="007754F8" w:rsidRDefault="003431FA">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5A44DC" w14:textId="77777777" w:rsidR="00AF113D" w:rsidRDefault="00AF113D" w:rsidP="00DB4769">
      <w:pPr>
        <w:spacing w:after="0" w:line="240" w:lineRule="auto"/>
      </w:pPr>
      <w:r>
        <w:separator/>
      </w:r>
    </w:p>
  </w:footnote>
  <w:footnote w:type="continuationSeparator" w:id="0">
    <w:p w14:paraId="33E2F2CB" w14:textId="77777777" w:rsidR="00AF113D" w:rsidRDefault="00AF113D" w:rsidP="00DB4769">
      <w:pPr>
        <w:spacing w:after="0" w:line="240" w:lineRule="auto"/>
      </w:pPr>
      <w:r>
        <w:continuationSeparator/>
      </w:r>
    </w:p>
  </w:footnote>
  <w:footnote w:type="continuationNotice" w:id="1">
    <w:p w14:paraId="3A10CBE9" w14:textId="77777777" w:rsidR="00AF113D" w:rsidRDefault="00AF113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D7B6A" w14:textId="77777777" w:rsidR="00D4355F" w:rsidRPr="00691003" w:rsidRDefault="00D4355F" w:rsidP="00D4355F">
    <w:pPr>
      <w:jc w:val="both"/>
      <w:rPr>
        <w:rFonts w:ascii="Arial" w:hAnsi="Arial" w:cs="Arial"/>
        <w:b/>
        <w:bCs/>
        <w:sz w:val="24"/>
        <w:szCs w:val="24"/>
        <w:lang w:val="en-US"/>
      </w:rPr>
    </w:pPr>
    <w:r w:rsidRPr="00691003">
      <w:rPr>
        <w:rFonts w:ascii="Arial" w:hAnsi="Arial" w:cs="Arial"/>
        <w:b/>
        <w:bCs/>
        <w:sz w:val="24"/>
        <w:szCs w:val="24"/>
        <w:lang w:val="en-US"/>
      </w:rPr>
      <w:t xml:space="preserve">Name of </w:t>
    </w:r>
    <w:proofErr w:type="gramStart"/>
    <w:r w:rsidRPr="00691003">
      <w:rPr>
        <w:rFonts w:ascii="Arial" w:hAnsi="Arial" w:cs="Arial"/>
        <w:b/>
        <w:bCs/>
        <w:sz w:val="24"/>
        <w:szCs w:val="24"/>
        <w:lang w:val="en-US"/>
      </w:rPr>
      <w:t>Stakeholder:_</w:t>
    </w:r>
    <w:proofErr w:type="gramEnd"/>
    <w:r w:rsidRPr="00691003">
      <w:rPr>
        <w:rFonts w:ascii="Arial" w:hAnsi="Arial" w:cs="Arial"/>
        <w:b/>
        <w:bCs/>
        <w:sz w:val="24"/>
        <w:szCs w:val="24"/>
        <w:lang w:val="en-US"/>
      </w:rPr>
      <w:t>__________________________</w:t>
    </w:r>
  </w:p>
  <w:p w14:paraId="75B55BE3" w14:textId="6695E38D" w:rsidR="002C48D4" w:rsidRPr="00D4355F" w:rsidRDefault="002C48D4" w:rsidP="00B30136">
    <w:pPr>
      <w:pStyle w:val="Header"/>
      <w:rPr>
        <w:rFonts w:ascii="Arial" w:hAnsi="Arial" w:cs="Arial"/>
        <w:b/>
        <w:bCs/>
        <w:sz w:val="18"/>
        <w:szCs w:val="18"/>
        <w:lang w:val="en-US"/>
      </w:rPr>
    </w:pPr>
    <w:r>
      <w:rPr>
        <w:rFonts w:ascii="Arial" w:hAnsi="Arial" w:cs="Arial"/>
        <w:b/>
        <w:bCs/>
        <w:sz w:val="18"/>
        <w:szCs w:val="18"/>
        <w:lang w:val="en-US"/>
      </w:rPr>
      <w:tab/>
    </w:r>
    <w:r>
      <w:rPr>
        <w:rFonts w:ascii="Arial" w:hAnsi="Arial" w:cs="Arial"/>
        <w:b/>
        <w:bCs/>
        <w:sz w:val="18"/>
        <w:szCs w:val="18"/>
        <w:lang w:val="en-US"/>
      </w:rPr>
      <w:tab/>
    </w:r>
    <w:r>
      <w:rPr>
        <w:rFonts w:ascii="Arial" w:hAnsi="Arial" w:cs="Arial"/>
        <w:b/>
        <w:bCs/>
        <w:sz w:val="18"/>
        <w:szCs w:val="18"/>
        <w:lang w:val="en-US"/>
      </w:rPr>
      <w:tab/>
    </w:r>
    <w:r>
      <w:rPr>
        <w:rFonts w:ascii="Arial" w:hAnsi="Arial" w:cs="Arial"/>
        <w:b/>
        <w:bCs/>
        <w:sz w:val="18"/>
        <w:szCs w:val="18"/>
        <w:lang w:val="en-US"/>
      </w:rPr>
      <w:tab/>
    </w:r>
    <w:r>
      <w:rPr>
        <w:rFonts w:ascii="Arial" w:hAnsi="Arial" w:cs="Arial"/>
        <w:b/>
        <w:bCs/>
        <w:sz w:val="18"/>
        <w:szCs w:val="18"/>
        <w:lang w:val="en-US"/>
      </w:rPr>
      <w:tab/>
    </w:r>
    <w:r>
      <w:rPr>
        <w:rFonts w:ascii="Arial" w:hAnsi="Arial" w:cs="Arial"/>
        <w:b/>
        <w:bCs/>
        <w:sz w:val="18"/>
        <w:szCs w:val="18"/>
        <w:lang w:val="en-US"/>
      </w:rPr>
      <w:tab/>
    </w:r>
    <w:r>
      <w:rPr>
        <w:rFonts w:ascii="Arial" w:hAnsi="Arial" w:cs="Arial"/>
        <w:b/>
        <w:bCs/>
        <w:sz w:val="18"/>
        <w:szCs w:val="18"/>
        <w:lang w:val="en-US"/>
      </w:rPr>
      <w:tab/>
    </w:r>
    <w:r>
      <w:rPr>
        <w:rFonts w:ascii="Arial" w:hAnsi="Arial" w:cs="Arial"/>
        <w:b/>
        <w:bCs/>
        <w:sz w:val="18"/>
        <w:szCs w:val="18"/>
        <w:lang w:val="en-US"/>
      </w:rPr>
      <w:tab/>
    </w:r>
    <w:r>
      <w:rPr>
        <w:rFonts w:ascii="Arial" w:hAnsi="Arial" w:cs="Arial"/>
        <w:b/>
        <w:bCs/>
        <w:sz w:val="18"/>
        <w:szCs w:val="18"/>
        <w:lang w:val="en-US"/>
      </w:rPr>
      <w:tab/>
    </w:r>
    <w:r>
      <w:rPr>
        <w:rFonts w:ascii="Arial" w:hAnsi="Arial" w:cs="Arial"/>
        <w:b/>
        <w:bCs/>
        <w:sz w:val="18"/>
        <w:szCs w:val="18"/>
        <w:lang w:val="en-US"/>
      </w:rPr>
      <w:tab/>
    </w:r>
    <w:r>
      <w:rPr>
        <w:rFonts w:ascii="Arial" w:hAnsi="Arial" w:cs="Arial"/>
        <w:b/>
        <w:bCs/>
        <w:sz w:val="18"/>
        <w:szCs w:val="18"/>
        <w:lang w:val="en-US"/>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EBA09" w14:textId="7816C02D" w:rsidR="008A197C" w:rsidRDefault="008A197C" w:rsidP="008A197C">
    <w:pPr>
      <w:pStyle w:val="Header"/>
      <w:rPr>
        <w:rFonts w:ascii="Arial" w:hAnsi="Arial" w:cs="Arial"/>
        <w:b/>
        <w:bCs/>
        <w:sz w:val="18"/>
        <w:szCs w:val="18"/>
        <w:lang w:val="en-US"/>
      </w:rPr>
    </w:pPr>
    <w:r w:rsidRPr="008A197C">
      <w:rPr>
        <w:rFonts w:ascii="Arial" w:hAnsi="Arial" w:cs="Arial"/>
        <w:b/>
        <w:bCs/>
        <w:sz w:val="24"/>
        <w:szCs w:val="24"/>
        <w:lang w:val="en-US"/>
      </w:rPr>
      <w:t xml:space="preserve">ANNEX </w:t>
    </w:r>
    <w:proofErr w:type="gramStart"/>
    <w:r w:rsidRPr="008A197C">
      <w:rPr>
        <w:rFonts w:ascii="Arial" w:hAnsi="Arial" w:cs="Arial"/>
        <w:b/>
        <w:bCs/>
        <w:sz w:val="24"/>
        <w:szCs w:val="24"/>
        <w:lang w:val="en-US"/>
      </w:rPr>
      <w:t>A</w:t>
    </w:r>
    <w:proofErr w:type="gramEnd"/>
    <w:r>
      <w:rPr>
        <w:rFonts w:ascii="Arial" w:hAnsi="Arial" w:cs="Arial"/>
        <w:b/>
        <w:bCs/>
        <w:sz w:val="18"/>
        <w:szCs w:val="18"/>
        <w:lang w:val="en-US"/>
      </w:rPr>
      <w:tab/>
    </w:r>
    <w:r>
      <w:rPr>
        <w:rFonts w:ascii="Arial" w:hAnsi="Arial" w:cs="Arial"/>
        <w:b/>
        <w:bCs/>
        <w:sz w:val="18"/>
        <w:szCs w:val="18"/>
        <w:lang w:val="en-US"/>
      </w:rPr>
      <w:tab/>
    </w:r>
    <w:r>
      <w:rPr>
        <w:rFonts w:ascii="Arial" w:hAnsi="Arial" w:cs="Arial"/>
        <w:b/>
        <w:bCs/>
        <w:sz w:val="18"/>
        <w:szCs w:val="18"/>
        <w:lang w:val="en-US"/>
      </w:rPr>
      <w:tab/>
    </w:r>
    <w:r>
      <w:rPr>
        <w:rFonts w:ascii="Arial" w:hAnsi="Arial" w:cs="Arial"/>
        <w:b/>
        <w:bCs/>
        <w:sz w:val="18"/>
        <w:szCs w:val="18"/>
        <w:lang w:val="en-US"/>
      </w:rPr>
      <w:tab/>
    </w:r>
    <w:r>
      <w:rPr>
        <w:rFonts w:ascii="Arial" w:hAnsi="Arial" w:cs="Arial"/>
        <w:b/>
        <w:bCs/>
        <w:sz w:val="18"/>
        <w:szCs w:val="18"/>
        <w:lang w:val="en-US"/>
      </w:rPr>
      <w:tab/>
    </w:r>
    <w:r>
      <w:rPr>
        <w:rFonts w:ascii="Arial" w:hAnsi="Arial" w:cs="Arial"/>
        <w:b/>
        <w:bCs/>
        <w:sz w:val="18"/>
        <w:szCs w:val="18"/>
        <w:lang w:val="en-US"/>
      </w:rPr>
      <w:tab/>
    </w:r>
    <w:r>
      <w:rPr>
        <w:rFonts w:ascii="Arial" w:hAnsi="Arial" w:cs="Arial"/>
        <w:b/>
        <w:bCs/>
        <w:sz w:val="18"/>
        <w:szCs w:val="18"/>
        <w:lang w:val="en-US"/>
      </w:rPr>
      <w:tab/>
    </w:r>
    <w:r>
      <w:rPr>
        <w:rFonts w:ascii="Arial" w:hAnsi="Arial" w:cs="Arial"/>
        <w:b/>
        <w:bCs/>
        <w:sz w:val="18"/>
        <w:szCs w:val="18"/>
        <w:lang w:val="en-US"/>
      </w:rPr>
      <w:tab/>
    </w:r>
    <w:r>
      <w:rPr>
        <w:rFonts w:ascii="Arial" w:hAnsi="Arial" w:cs="Arial"/>
        <w:b/>
        <w:bCs/>
        <w:sz w:val="18"/>
        <w:szCs w:val="18"/>
        <w:lang w:val="en-US"/>
      </w:rPr>
      <w:tab/>
    </w:r>
    <w:r>
      <w:rPr>
        <w:rFonts w:ascii="Arial" w:hAnsi="Arial" w:cs="Arial"/>
        <w:b/>
        <w:bCs/>
        <w:sz w:val="18"/>
        <w:szCs w:val="18"/>
        <w:lang w:val="en-US"/>
      </w:rPr>
      <w:tab/>
    </w:r>
    <w:r>
      <w:rPr>
        <w:rFonts w:ascii="Arial" w:hAnsi="Arial" w:cs="Arial"/>
        <w:b/>
        <w:bCs/>
        <w:sz w:val="18"/>
        <w:szCs w:val="18"/>
        <w:lang w:val="en-US"/>
      </w:rPr>
      <w:tab/>
      <w:t xml:space="preserve">             </w:t>
    </w:r>
    <w:r w:rsidRPr="00045EA7">
      <w:rPr>
        <w:rFonts w:ascii="Arial" w:hAnsi="Arial" w:cs="Arial"/>
        <w:b/>
        <w:bCs/>
        <w:sz w:val="18"/>
        <w:szCs w:val="18"/>
        <w:lang w:val="en-US"/>
      </w:rPr>
      <w:t>RCC-RESO-</w:t>
    </w:r>
    <w:r>
      <w:rPr>
        <w:rFonts w:ascii="Arial" w:hAnsi="Arial" w:cs="Arial"/>
        <w:b/>
        <w:bCs/>
        <w:sz w:val="18"/>
        <w:szCs w:val="18"/>
        <w:lang w:val="en-US"/>
      </w:rPr>
      <w:t>23</w:t>
    </w:r>
    <w:r w:rsidRPr="00045EA7">
      <w:rPr>
        <w:rFonts w:ascii="Arial" w:hAnsi="Arial" w:cs="Arial"/>
        <w:b/>
        <w:bCs/>
        <w:sz w:val="18"/>
        <w:szCs w:val="18"/>
        <w:lang w:val="en-US"/>
      </w:rPr>
      <w:t>-</w:t>
    </w:r>
    <w:r>
      <w:rPr>
        <w:rFonts w:ascii="Arial" w:hAnsi="Arial" w:cs="Arial"/>
        <w:b/>
        <w:bCs/>
        <w:sz w:val="18"/>
        <w:szCs w:val="18"/>
        <w:lang w:val="en-US"/>
      </w:rPr>
      <w:t>01</w:t>
    </w:r>
  </w:p>
  <w:p w14:paraId="2B53EDCC" w14:textId="77777777" w:rsidR="008A197C" w:rsidRPr="00045EA7" w:rsidRDefault="008A197C" w:rsidP="008A197C">
    <w:pPr>
      <w:pStyle w:val="Header"/>
      <w:jc w:val="right"/>
      <w:rPr>
        <w:rFonts w:ascii="Arial" w:hAnsi="Arial" w:cs="Arial"/>
        <w:b/>
        <w:bCs/>
        <w:sz w:val="18"/>
        <w:szCs w:val="18"/>
        <w:lang w:val="en-US"/>
      </w:rPr>
    </w:pPr>
  </w:p>
  <w:p w14:paraId="4DD685B2" w14:textId="77777777" w:rsidR="008A197C" w:rsidRDefault="008A197C" w:rsidP="008A197C">
    <w:pPr>
      <w:pStyle w:val="Header"/>
      <w:spacing w:line="276" w:lineRule="auto"/>
      <w:jc w:val="right"/>
      <w:rPr>
        <w:rFonts w:ascii="Arial" w:hAnsi="Arial" w:cs="Arial"/>
        <w:sz w:val="18"/>
        <w:szCs w:val="18"/>
        <w:lang w:val="en-US"/>
      </w:rPr>
    </w:pPr>
    <w:r w:rsidRPr="0026325C">
      <w:rPr>
        <w:rFonts w:ascii="Arial" w:hAnsi="Arial" w:cs="Arial"/>
        <w:sz w:val="18"/>
        <w:szCs w:val="18"/>
        <w:lang w:val="en-US"/>
      </w:rPr>
      <w:t xml:space="preserve">Proposed Urgent Amendments to the WESM Rules and WESM Registration Manual in view of </w:t>
    </w:r>
  </w:p>
  <w:p w14:paraId="39D3EEA8" w14:textId="77777777" w:rsidR="008A197C" w:rsidRDefault="008A197C" w:rsidP="008A197C">
    <w:pPr>
      <w:pStyle w:val="Header"/>
      <w:spacing w:line="276" w:lineRule="auto"/>
      <w:jc w:val="right"/>
      <w:rPr>
        <w:rFonts w:ascii="Arial" w:hAnsi="Arial" w:cs="Arial"/>
        <w:sz w:val="18"/>
        <w:szCs w:val="18"/>
        <w:lang w:val="en-US"/>
      </w:rPr>
    </w:pPr>
    <w:r w:rsidRPr="0026325C">
      <w:rPr>
        <w:rFonts w:ascii="Arial" w:hAnsi="Arial" w:cs="Arial"/>
        <w:sz w:val="18"/>
        <w:szCs w:val="18"/>
        <w:lang w:val="en-US"/>
      </w:rPr>
      <w:t xml:space="preserve">DOE DC2022-10-0031 “Declaring All Renewable Energy Resources as Preferential Dispatch Generating </w:t>
    </w:r>
  </w:p>
  <w:p w14:paraId="4CAB1FA4" w14:textId="0C7FCE61" w:rsidR="008A197C" w:rsidRPr="008A197C" w:rsidRDefault="008A197C" w:rsidP="008A197C">
    <w:pPr>
      <w:pStyle w:val="Header"/>
      <w:spacing w:line="276" w:lineRule="auto"/>
      <w:jc w:val="right"/>
      <w:rPr>
        <w:rFonts w:ascii="Arial" w:hAnsi="Arial" w:cs="Arial"/>
        <w:sz w:val="18"/>
        <w:szCs w:val="18"/>
        <w:lang w:val="en-US"/>
      </w:rPr>
    </w:pPr>
    <w:r w:rsidRPr="0026325C">
      <w:rPr>
        <w:rFonts w:ascii="Arial" w:hAnsi="Arial" w:cs="Arial"/>
        <w:sz w:val="18"/>
        <w:szCs w:val="18"/>
        <w:lang w:val="en-US"/>
      </w:rPr>
      <w:t>Units in the WESM Amending for this Purpose Department Circular No. DC2015-03-0001”</w:t>
    </w:r>
  </w:p>
  <w:p w14:paraId="560F95BE" w14:textId="77777777" w:rsidR="008A197C" w:rsidRPr="00090064" w:rsidRDefault="008A197C" w:rsidP="000900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26706" w14:textId="549C7032" w:rsidR="006E60FE" w:rsidRPr="00FE1425" w:rsidRDefault="00FE1425" w:rsidP="00FE1425">
    <w:pPr>
      <w:jc w:val="both"/>
      <w:rPr>
        <w:rFonts w:ascii="Arial" w:hAnsi="Arial" w:cs="Arial"/>
        <w:b/>
        <w:bCs/>
        <w:sz w:val="24"/>
        <w:szCs w:val="24"/>
        <w:lang w:val="en-US"/>
      </w:rPr>
    </w:pPr>
    <w:r w:rsidRPr="00691003">
      <w:rPr>
        <w:rFonts w:ascii="Arial" w:hAnsi="Arial" w:cs="Arial"/>
        <w:b/>
        <w:bCs/>
        <w:sz w:val="24"/>
        <w:szCs w:val="24"/>
        <w:lang w:val="en-US"/>
      </w:rPr>
      <w:t xml:space="preserve">Name of </w:t>
    </w:r>
    <w:proofErr w:type="gramStart"/>
    <w:r w:rsidRPr="00691003">
      <w:rPr>
        <w:rFonts w:ascii="Arial" w:hAnsi="Arial" w:cs="Arial"/>
        <w:b/>
        <w:bCs/>
        <w:sz w:val="24"/>
        <w:szCs w:val="24"/>
        <w:lang w:val="en-US"/>
      </w:rPr>
      <w:t>Stakeholder:_</w:t>
    </w:r>
    <w:proofErr w:type="gramEnd"/>
    <w:r w:rsidRPr="00691003">
      <w:rPr>
        <w:rFonts w:ascii="Arial" w:hAnsi="Arial" w:cs="Arial"/>
        <w:b/>
        <w:bCs/>
        <w:sz w:val="24"/>
        <w:szCs w:val="24"/>
        <w:lang w:val="en-US"/>
      </w:rPr>
      <w:t>__________________________</w:t>
    </w:r>
    <w:r w:rsidR="006E60FE">
      <w:rPr>
        <w:rFonts w:ascii="Arial" w:hAnsi="Arial" w:cs="Arial"/>
        <w:b/>
        <w:bCs/>
        <w:sz w:val="18"/>
        <w:szCs w:val="18"/>
        <w:lang w:val="en-US"/>
      </w:rPr>
      <w:tab/>
    </w:r>
    <w:r w:rsidR="006E60FE">
      <w:rPr>
        <w:rFonts w:ascii="Arial" w:hAnsi="Arial" w:cs="Arial"/>
        <w:b/>
        <w:bCs/>
        <w:sz w:val="18"/>
        <w:szCs w:val="18"/>
        <w:lang w:val="en-US"/>
      </w:rPr>
      <w:tab/>
    </w:r>
    <w:r w:rsidR="006E60FE">
      <w:rPr>
        <w:rFonts w:ascii="Arial" w:hAnsi="Arial" w:cs="Arial"/>
        <w:b/>
        <w:bCs/>
        <w:sz w:val="18"/>
        <w:szCs w:val="18"/>
        <w:lang w:val="en-US"/>
      </w:rPr>
      <w:tab/>
    </w:r>
    <w:r w:rsidR="006E60FE">
      <w:rPr>
        <w:rFonts w:ascii="Arial" w:hAnsi="Arial" w:cs="Arial"/>
        <w:b/>
        <w:bCs/>
        <w:sz w:val="18"/>
        <w:szCs w:val="18"/>
        <w:lang w:val="en-US"/>
      </w:rPr>
      <w:tab/>
    </w:r>
    <w:r w:rsidR="006E60FE">
      <w:rPr>
        <w:rFonts w:ascii="Arial" w:hAnsi="Arial" w:cs="Arial"/>
        <w:b/>
        <w:bCs/>
        <w:sz w:val="18"/>
        <w:szCs w:val="18"/>
        <w:lang w:val="en-US"/>
      </w:rPr>
      <w:tab/>
    </w:r>
    <w:r w:rsidR="006E60FE">
      <w:rPr>
        <w:rFonts w:ascii="Arial" w:hAnsi="Arial" w:cs="Arial"/>
        <w:b/>
        <w:bCs/>
        <w:sz w:val="18"/>
        <w:szCs w:val="18"/>
        <w:lang w:val="en-US"/>
      </w:rPr>
      <w:tab/>
    </w:r>
    <w:r w:rsidR="006E60FE">
      <w:rPr>
        <w:rFonts w:ascii="Arial" w:hAnsi="Arial" w:cs="Arial"/>
        <w:b/>
        <w:bCs/>
        <w:sz w:val="18"/>
        <w:szCs w:val="18"/>
        <w:lang w:val="en-US"/>
      </w:rPr>
      <w:tab/>
    </w:r>
    <w:r w:rsidR="006E60FE">
      <w:rPr>
        <w:rFonts w:ascii="Arial" w:hAnsi="Arial" w:cs="Arial"/>
        <w:b/>
        <w:bCs/>
        <w:sz w:val="18"/>
        <w:szCs w:val="18"/>
        <w:lang w:val="en-US"/>
      </w:rPr>
      <w:tab/>
    </w:r>
    <w:r w:rsidR="006E60FE">
      <w:rPr>
        <w:rFonts w:ascii="Arial" w:hAnsi="Arial" w:cs="Arial"/>
        <w:b/>
        <w:bCs/>
        <w:sz w:val="18"/>
        <w:szCs w:val="18"/>
        <w:lang w:val="en-US"/>
      </w:rPr>
      <w:tab/>
    </w:r>
    <w:r w:rsidR="006E60FE">
      <w:rPr>
        <w:rFonts w:ascii="Arial" w:hAnsi="Arial" w:cs="Arial"/>
        <w:b/>
        <w:bCs/>
        <w:sz w:val="18"/>
        <w:szCs w:val="18"/>
        <w:lang w:val="en-US"/>
      </w:rPr>
      <w:tab/>
    </w:r>
  </w:p>
  <w:p w14:paraId="20D74E03" w14:textId="0153CB77" w:rsidR="006E60FE" w:rsidRPr="00B30136" w:rsidRDefault="006E60FE" w:rsidP="00B3013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C71B7" w14:textId="3DE960F9" w:rsidR="006A01F7" w:rsidRDefault="006A01F7" w:rsidP="008A197C">
    <w:pPr>
      <w:pStyle w:val="Header"/>
      <w:rPr>
        <w:rFonts w:ascii="Arial" w:hAnsi="Arial" w:cs="Arial"/>
        <w:b/>
        <w:bCs/>
        <w:sz w:val="18"/>
        <w:szCs w:val="18"/>
        <w:lang w:val="en-US"/>
      </w:rPr>
    </w:pPr>
    <w:r w:rsidRPr="008A197C">
      <w:rPr>
        <w:rFonts w:ascii="Arial" w:hAnsi="Arial" w:cs="Arial"/>
        <w:b/>
        <w:bCs/>
        <w:sz w:val="24"/>
        <w:szCs w:val="24"/>
        <w:lang w:val="en-US"/>
      </w:rPr>
      <w:t xml:space="preserve">ANNEX </w:t>
    </w:r>
    <w:r>
      <w:rPr>
        <w:rFonts w:ascii="Arial" w:hAnsi="Arial" w:cs="Arial"/>
        <w:b/>
        <w:bCs/>
        <w:sz w:val="24"/>
        <w:szCs w:val="24"/>
        <w:lang w:val="en-US"/>
      </w:rPr>
      <w:t>B</w:t>
    </w:r>
    <w:r>
      <w:rPr>
        <w:rFonts w:ascii="Arial" w:hAnsi="Arial" w:cs="Arial"/>
        <w:b/>
        <w:bCs/>
        <w:sz w:val="18"/>
        <w:szCs w:val="18"/>
        <w:lang w:val="en-US"/>
      </w:rPr>
      <w:tab/>
    </w:r>
    <w:r>
      <w:rPr>
        <w:rFonts w:ascii="Arial" w:hAnsi="Arial" w:cs="Arial"/>
        <w:b/>
        <w:bCs/>
        <w:sz w:val="18"/>
        <w:szCs w:val="18"/>
        <w:lang w:val="en-US"/>
      </w:rPr>
      <w:tab/>
    </w:r>
    <w:r>
      <w:rPr>
        <w:rFonts w:ascii="Arial" w:hAnsi="Arial" w:cs="Arial"/>
        <w:b/>
        <w:bCs/>
        <w:sz w:val="18"/>
        <w:szCs w:val="18"/>
        <w:lang w:val="en-US"/>
      </w:rPr>
      <w:tab/>
    </w:r>
    <w:r>
      <w:rPr>
        <w:rFonts w:ascii="Arial" w:hAnsi="Arial" w:cs="Arial"/>
        <w:b/>
        <w:bCs/>
        <w:sz w:val="18"/>
        <w:szCs w:val="18"/>
        <w:lang w:val="en-US"/>
      </w:rPr>
      <w:tab/>
    </w:r>
    <w:r>
      <w:rPr>
        <w:rFonts w:ascii="Arial" w:hAnsi="Arial" w:cs="Arial"/>
        <w:b/>
        <w:bCs/>
        <w:sz w:val="18"/>
        <w:szCs w:val="18"/>
        <w:lang w:val="en-US"/>
      </w:rPr>
      <w:tab/>
    </w:r>
    <w:r>
      <w:rPr>
        <w:rFonts w:ascii="Arial" w:hAnsi="Arial" w:cs="Arial"/>
        <w:b/>
        <w:bCs/>
        <w:sz w:val="18"/>
        <w:szCs w:val="18"/>
        <w:lang w:val="en-US"/>
      </w:rPr>
      <w:tab/>
    </w:r>
    <w:r>
      <w:rPr>
        <w:rFonts w:ascii="Arial" w:hAnsi="Arial" w:cs="Arial"/>
        <w:b/>
        <w:bCs/>
        <w:sz w:val="18"/>
        <w:szCs w:val="18"/>
        <w:lang w:val="en-US"/>
      </w:rPr>
      <w:tab/>
    </w:r>
    <w:r>
      <w:rPr>
        <w:rFonts w:ascii="Arial" w:hAnsi="Arial" w:cs="Arial"/>
        <w:b/>
        <w:bCs/>
        <w:sz w:val="18"/>
        <w:szCs w:val="18"/>
        <w:lang w:val="en-US"/>
      </w:rPr>
      <w:tab/>
    </w:r>
    <w:r>
      <w:rPr>
        <w:rFonts w:ascii="Arial" w:hAnsi="Arial" w:cs="Arial"/>
        <w:b/>
        <w:bCs/>
        <w:sz w:val="18"/>
        <w:szCs w:val="18"/>
        <w:lang w:val="en-US"/>
      </w:rPr>
      <w:tab/>
    </w:r>
    <w:r>
      <w:rPr>
        <w:rFonts w:ascii="Arial" w:hAnsi="Arial" w:cs="Arial"/>
        <w:b/>
        <w:bCs/>
        <w:sz w:val="18"/>
        <w:szCs w:val="18"/>
        <w:lang w:val="en-US"/>
      </w:rPr>
      <w:tab/>
    </w:r>
    <w:r>
      <w:rPr>
        <w:rFonts w:ascii="Arial" w:hAnsi="Arial" w:cs="Arial"/>
        <w:b/>
        <w:bCs/>
        <w:sz w:val="18"/>
        <w:szCs w:val="18"/>
        <w:lang w:val="en-US"/>
      </w:rPr>
      <w:tab/>
      <w:t xml:space="preserve">             </w:t>
    </w:r>
    <w:r w:rsidRPr="00045EA7">
      <w:rPr>
        <w:rFonts w:ascii="Arial" w:hAnsi="Arial" w:cs="Arial"/>
        <w:b/>
        <w:bCs/>
        <w:sz w:val="18"/>
        <w:szCs w:val="18"/>
        <w:lang w:val="en-US"/>
      </w:rPr>
      <w:t>RCC-RESO-</w:t>
    </w:r>
    <w:r>
      <w:rPr>
        <w:rFonts w:ascii="Arial" w:hAnsi="Arial" w:cs="Arial"/>
        <w:b/>
        <w:bCs/>
        <w:sz w:val="18"/>
        <w:szCs w:val="18"/>
        <w:lang w:val="en-US"/>
      </w:rPr>
      <w:t>23</w:t>
    </w:r>
    <w:r w:rsidRPr="00045EA7">
      <w:rPr>
        <w:rFonts w:ascii="Arial" w:hAnsi="Arial" w:cs="Arial"/>
        <w:b/>
        <w:bCs/>
        <w:sz w:val="18"/>
        <w:szCs w:val="18"/>
        <w:lang w:val="en-US"/>
      </w:rPr>
      <w:t>-</w:t>
    </w:r>
    <w:r w:rsidR="00BC11D0">
      <w:rPr>
        <w:rFonts w:ascii="Arial" w:hAnsi="Arial" w:cs="Arial"/>
        <w:b/>
        <w:bCs/>
        <w:sz w:val="18"/>
        <w:szCs w:val="18"/>
        <w:lang w:val="en-US"/>
      </w:rPr>
      <w:t>04</w:t>
    </w:r>
  </w:p>
  <w:p w14:paraId="4C035EA2" w14:textId="77777777" w:rsidR="006A01F7" w:rsidRPr="00045EA7" w:rsidRDefault="006A01F7" w:rsidP="008A197C">
    <w:pPr>
      <w:pStyle w:val="Header"/>
      <w:jc w:val="right"/>
      <w:rPr>
        <w:rFonts w:ascii="Arial" w:hAnsi="Arial" w:cs="Arial"/>
        <w:b/>
        <w:bCs/>
        <w:sz w:val="18"/>
        <w:szCs w:val="18"/>
        <w:lang w:val="en-US"/>
      </w:rPr>
    </w:pPr>
  </w:p>
  <w:p w14:paraId="31B05B5D" w14:textId="7BDBCD98" w:rsidR="006A01F7" w:rsidRPr="00090064" w:rsidRDefault="006A01F7" w:rsidP="002C48D4">
    <w:pPr>
      <w:pStyle w:val="Header"/>
      <w:spacing w:line="276" w:lineRule="auto"/>
      <w:jc w:val="right"/>
    </w:pPr>
    <w:r w:rsidRPr="0026325C">
      <w:rPr>
        <w:rFonts w:ascii="Arial" w:hAnsi="Arial" w:cs="Arial"/>
        <w:sz w:val="18"/>
        <w:szCs w:val="18"/>
        <w:lang w:val="en-US"/>
      </w:rPr>
      <w:t xml:space="preserve">Proposed Amendments to the WESM Rules and </w:t>
    </w:r>
    <w:r w:rsidR="002C48D4">
      <w:rPr>
        <w:rFonts w:ascii="Arial" w:hAnsi="Arial" w:cs="Arial"/>
        <w:sz w:val="18"/>
        <w:szCs w:val="18"/>
        <w:lang w:val="en-US"/>
      </w:rPr>
      <w:t>Various Manuals</w:t>
    </w:r>
    <w:r w:rsidR="00445EAA">
      <w:rPr>
        <w:rFonts w:ascii="Arial" w:hAnsi="Arial" w:cs="Arial"/>
        <w:sz w:val="18"/>
        <w:szCs w:val="18"/>
        <w:lang w:val="en-US"/>
      </w:rPr>
      <w:t xml:space="preserve"> regarding Maximum Available Capacity</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E9105" w14:textId="1A005582" w:rsidR="006E60FE" w:rsidRDefault="006E60FE" w:rsidP="008A197C">
    <w:pPr>
      <w:pStyle w:val="Header"/>
      <w:rPr>
        <w:rFonts w:ascii="Arial" w:hAnsi="Arial" w:cs="Arial"/>
        <w:b/>
        <w:bCs/>
        <w:sz w:val="18"/>
        <w:szCs w:val="18"/>
        <w:lang w:val="en-US"/>
      </w:rPr>
    </w:pPr>
    <w:r w:rsidRPr="008A197C">
      <w:rPr>
        <w:rFonts w:ascii="Arial" w:hAnsi="Arial" w:cs="Arial"/>
        <w:b/>
        <w:bCs/>
        <w:sz w:val="24"/>
        <w:szCs w:val="24"/>
        <w:lang w:val="en-US"/>
      </w:rPr>
      <w:t xml:space="preserve">ANNEX </w:t>
    </w:r>
    <w:r w:rsidR="009B6112">
      <w:rPr>
        <w:rFonts w:ascii="Arial" w:hAnsi="Arial" w:cs="Arial"/>
        <w:b/>
        <w:bCs/>
        <w:sz w:val="24"/>
        <w:szCs w:val="24"/>
        <w:lang w:val="en-US"/>
      </w:rPr>
      <w:t>C</w:t>
    </w:r>
    <w:r>
      <w:rPr>
        <w:rFonts w:ascii="Arial" w:hAnsi="Arial" w:cs="Arial"/>
        <w:b/>
        <w:bCs/>
        <w:sz w:val="18"/>
        <w:szCs w:val="18"/>
        <w:lang w:val="en-US"/>
      </w:rPr>
      <w:tab/>
    </w:r>
    <w:r>
      <w:rPr>
        <w:rFonts w:ascii="Arial" w:hAnsi="Arial" w:cs="Arial"/>
        <w:b/>
        <w:bCs/>
        <w:sz w:val="18"/>
        <w:szCs w:val="18"/>
        <w:lang w:val="en-US"/>
      </w:rPr>
      <w:tab/>
    </w:r>
    <w:r>
      <w:rPr>
        <w:rFonts w:ascii="Arial" w:hAnsi="Arial" w:cs="Arial"/>
        <w:b/>
        <w:bCs/>
        <w:sz w:val="18"/>
        <w:szCs w:val="18"/>
        <w:lang w:val="en-US"/>
      </w:rPr>
      <w:tab/>
    </w:r>
    <w:r>
      <w:rPr>
        <w:rFonts w:ascii="Arial" w:hAnsi="Arial" w:cs="Arial"/>
        <w:b/>
        <w:bCs/>
        <w:sz w:val="18"/>
        <w:szCs w:val="18"/>
        <w:lang w:val="en-US"/>
      </w:rPr>
      <w:tab/>
    </w:r>
    <w:r>
      <w:rPr>
        <w:rFonts w:ascii="Arial" w:hAnsi="Arial" w:cs="Arial"/>
        <w:b/>
        <w:bCs/>
        <w:sz w:val="18"/>
        <w:szCs w:val="18"/>
        <w:lang w:val="en-US"/>
      </w:rPr>
      <w:tab/>
    </w:r>
    <w:r>
      <w:rPr>
        <w:rFonts w:ascii="Arial" w:hAnsi="Arial" w:cs="Arial"/>
        <w:b/>
        <w:bCs/>
        <w:sz w:val="18"/>
        <w:szCs w:val="18"/>
        <w:lang w:val="en-US"/>
      </w:rPr>
      <w:tab/>
    </w:r>
    <w:r>
      <w:rPr>
        <w:rFonts w:ascii="Arial" w:hAnsi="Arial" w:cs="Arial"/>
        <w:b/>
        <w:bCs/>
        <w:sz w:val="18"/>
        <w:szCs w:val="18"/>
        <w:lang w:val="en-US"/>
      </w:rPr>
      <w:tab/>
    </w:r>
    <w:r>
      <w:rPr>
        <w:rFonts w:ascii="Arial" w:hAnsi="Arial" w:cs="Arial"/>
        <w:b/>
        <w:bCs/>
        <w:sz w:val="18"/>
        <w:szCs w:val="18"/>
        <w:lang w:val="en-US"/>
      </w:rPr>
      <w:tab/>
    </w:r>
    <w:r>
      <w:rPr>
        <w:rFonts w:ascii="Arial" w:hAnsi="Arial" w:cs="Arial"/>
        <w:b/>
        <w:bCs/>
        <w:sz w:val="18"/>
        <w:szCs w:val="18"/>
        <w:lang w:val="en-US"/>
      </w:rPr>
      <w:tab/>
    </w:r>
    <w:r>
      <w:rPr>
        <w:rFonts w:ascii="Arial" w:hAnsi="Arial" w:cs="Arial"/>
        <w:b/>
        <w:bCs/>
        <w:sz w:val="18"/>
        <w:szCs w:val="18"/>
        <w:lang w:val="en-US"/>
      </w:rPr>
      <w:tab/>
    </w:r>
    <w:r>
      <w:rPr>
        <w:rFonts w:ascii="Arial" w:hAnsi="Arial" w:cs="Arial"/>
        <w:b/>
        <w:bCs/>
        <w:sz w:val="18"/>
        <w:szCs w:val="18"/>
        <w:lang w:val="en-US"/>
      </w:rPr>
      <w:tab/>
      <w:t xml:space="preserve">             </w:t>
    </w:r>
    <w:r w:rsidRPr="00045EA7">
      <w:rPr>
        <w:rFonts w:ascii="Arial" w:hAnsi="Arial" w:cs="Arial"/>
        <w:b/>
        <w:bCs/>
        <w:sz w:val="18"/>
        <w:szCs w:val="18"/>
        <w:lang w:val="en-US"/>
      </w:rPr>
      <w:t>RCC-RESO-</w:t>
    </w:r>
    <w:r>
      <w:rPr>
        <w:rFonts w:ascii="Arial" w:hAnsi="Arial" w:cs="Arial"/>
        <w:b/>
        <w:bCs/>
        <w:sz w:val="18"/>
        <w:szCs w:val="18"/>
        <w:lang w:val="en-US"/>
      </w:rPr>
      <w:t>23</w:t>
    </w:r>
    <w:r w:rsidRPr="00045EA7">
      <w:rPr>
        <w:rFonts w:ascii="Arial" w:hAnsi="Arial" w:cs="Arial"/>
        <w:b/>
        <w:bCs/>
        <w:sz w:val="18"/>
        <w:szCs w:val="18"/>
        <w:lang w:val="en-US"/>
      </w:rPr>
      <w:t>-</w:t>
    </w:r>
    <w:r w:rsidR="00BC11D0">
      <w:rPr>
        <w:rFonts w:ascii="Arial" w:hAnsi="Arial" w:cs="Arial"/>
        <w:b/>
        <w:bCs/>
        <w:sz w:val="18"/>
        <w:szCs w:val="18"/>
        <w:lang w:val="en-US"/>
      </w:rPr>
      <w:t>04</w:t>
    </w:r>
  </w:p>
  <w:p w14:paraId="130E76C3" w14:textId="77777777" w:rsidR="006E60FE" w:rsidRPr="00045EA7" w:rsidRDefault="006E60FE" w:rsidP="008A197C">
    <w:pPr>
      <w:pStyle w:val="Header"/>
      <w:jc w:val="right"/>
      <w:rPr>
        <w:rFonts w:ascii="Arial" w:hAnsi="Arial" w:cs="Arial"/>
        <w:b/>
        <w:bCs/>
        <w:sz w:val="18"/>
        <w:szCs w:val="18"/>
        <w:lang w:val="en-US"/>
      </w:rPr>
    </w:pPr>
  </w:p>
  <w:p w14:paraId="2CEED9C1" w14:textId="73205033" w:rsidR="006E60FE" w:rsidRPr="00090064" w:rsidRDefault="009E116D" w:rsidP="002C48D4">
    <w:pPr>
      <w:pStyle w:val="Header"/>
      <w:spacing w:line="276" w:lineRule="auto"/>
      <w:jc w:val="right"/>
    </w:pPr>
    <w:r>
      <w:rPr>
        <w:noProof/>
      </w:rPr>
      <w:drawing>
        <wp:anchor distT="0" distB="0" distL="114300" distR="114300" simplePos="0" relativeHeight="251669508" behindDoc="1" locked="0" layoutInCell="1" allowOverlap="1" wp14:anchorId="44BE9D82" wp14:editId="2C3E7D49">
          <wp:simplePos x="0" y="0"/>
          <wp:positionH relativeFrom="rightMargin">
            <wp:posOffset>4273550</wp:posOffset>
          </wp:positionH>
          <wp:positionV relativeFrom="paragraph">
            <wp:posOffset>895350</wp:posOffset>
          </wp:positionV>
          <wp:extent cx="335280" cy="292100"/>
          <wp:effectExtent l="0" t="0" r="7620" b="0"/>
          <wp:wrapNone/>
          <wp:docPr id="435918589" name="Picture 4359185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9864346" name="Picture 1989864346"/>
                  <pic:cNvPicPr/>
                </pic:nvPicPr>
                <pic:blipFill>
                  <a:blip r:embed="rId1">
                    <a:extLst>
                      <a:ext uri="{28A0092B-C50C-407E-A947-70E740481C1C}">
                        <a14:useLocalDpi xmlns:a14="http://schemas.microsoft.com/office/drawing/2010/main" val="0"/>
                      </a:ext>
                    </a:extLst>
                  </a:blip>
                  <a:stretch>
                    <a:fillRect/>
                  </a:stretch>
                </pic:blipFill>
                <pic:spPr>
                  <a:xfrm>
                    <a:off x="0" y="0"/>
                    <a:ext cx="335280" cy="292100"/>
                  </a:xfrm>
                  <a:prstGeom prst="rect">
                    <a:avLst/>
                  </a:prstGeom>
                </pic:spPr>
              </pic:pic>
            </a:graphicData>
          </a:graphic>
          <wp14:sizeRelV relativeFrom="margin">
            <wp14:pctHeight>0</wp14:pctHeight>
          </wp14:sizeRelV>
        </wp:anchor>
      </w:drawing>
    </w:r>
    <w:r w:rsidR="00873FD9">
      <w:rPr>
        <w:noProof/>
      </w:rPr>
      <w:drawing>
        <wp:anchor distT="0" distB="0" distL="114300" distR="114300" simplePos="0" relativeHeight="251667460" behindDoc="1" locked="0" layoutInCell="1" allowOverlap="1" wp14:anchorId="07105FF0" wp14:editId="72656735">
          <wp:simplePos x="0" y="0"/>
          <wp:positionH relativeFrom="rightMargin">
            <wp:posOffset>3376930</wp:posOffset>
          </wp:positionH>
          <wp:positionV relativeFrom="paragraph">
            <wp:posOffset>915670</wp:posOffset>
          </wp:positionV>
          <wp:extent cx="335280" cy="292100"/>
          <wp:effectExtent l="0" t="0" r="7620" b="0"/>
          <wp:wrapNone/>
          <wp:docPr id="312830334" name="Picture 312830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9864346" name="Picture 1989864346"/>
                  <pic:cNvPicPr/>
                </pic:nvPicPr>
                <pic:blipFill>
                  <a:blip r:embed="rId1">
                    <a:extLst>
                      <a:ext uri="{28A0092B-C50C-407E-A947-70E740481C1C}">
                        <a14:useLocalDpi xmlns:a14="http://schemas.microsoft.com/office/drawing/2010/main" val="0"/>
                      </a:ext>
                    </a:extLst>
                  </a:blip>
                  <a:stretch>
                    <a:fillRect/>
                  </a:stretch>
                </pic:blipFill>
                <pic:spPr>
                  <a:xfrm>
                    <a:off x="0" y="0"/>
                    <a:ext cx="335280" cy="292100"/>
                  </a:xfrm>
                  <a:prstGeom prst="rect">
                    <a:avLst/>
                  </a:prstGeom>
                </pic:spPr>
              </pic:pic>
            </a:graphicData>
          </a:graphic>
          <wp14:sizeRelV relativeFrom="margin">
            <wp14:pctHeight>0</wp14:pctHeight>
          </wp14:sizeRelV>
        </wp:anchor>
      </w:drawing>
    </w:r>
    <w:r w:rsidR="006E60FE" w:rsidRPr="0026325C">
      <w:rPr>
        <w:rFonts w:ascii="Arial" w:hAnsi="Arial" w:cs="Arial"/>
        <w:sz w:val="18"/>
        <w:szCs w:val="18"/>
        <w:lang w:val="en-US"/>
      </w:rPr>
      <w:t xml:space="preserve">Proposed Amendments to the WESM Rules and </w:t>
    </w:r>
    <w:r w:rsidR="006E60FE">
      <w:rPr>
        <w:rFonts w:ascii="Arial" w:hAnsi="Arial" w:cs="Arial"/>
        <w:sz w:val="18"/>
        <w:szCs w:val="18"/>
        <w:lang w:val="en-US"/>
      </w:rPr>
      <w:t>Various Manuals regarding Maximum Available Capacity</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B3633" w14:textId="7696D9A1" w:rsidR="009B6112" w:rsidRDefault="009B6112" w:rsidP="008A197C">
    <w:pPr>
      <w:pStyle w:val="Header"/>
      <w:rPr>
        <w:rFonts w:ascii="Arial" w:hAnsi="Arial" w:cs="Arial"/>
        <w:b/>
        <w:bCs/>
        <w:sz w:val="18"/>
        <w:szCs w:val="18"/>
        <w:lang w:val="en-US"/>
      </w:rPr>
    </w:pPr>
    <w:r w:rsidRPr="008A197C">
      <w:rPr>
        <w:rFonts w:ascii="Arial" w:hAnsi="Arial" w:cs="Arial"/>
        <w:b/>
        <w:bCs/>
        <w:sz w:val="24"/>
        <w:szCs w:val="24"/>
        <w:lang w:val="en-US"/>
      </w:rPr>
      <w:t xml:space="preserve">ANNEX </w:t>
    </w:r>
    <w:r>
      <w:rPr>
        <w:rFonts w:ascii="Arial" w:hAnsi="Arial" w:cs="Arial"/>
        <w:b/>
        <w:bCs/>
        <w:sz w:val="24"/>
        <w:szCs w:val="24"/>
        <w:lang w:val="en-US"/>
      </w:rPr>
      <w:t>D</w:t>
    </w:r>
    <w:r>
      <w:rPr>
        <w:rFonts w:ascii="Arial" w:hAnsi="Arial" w:cs="Arial"/>
        <w:b/>
        <w:bCs/>
        <w:sz w:val="18"/>
        <w:szCs w:val="18"/>
        <w:lang w:val="en-US"/>
      </w:rPr>
      <w:tab/>
    </w:r>
    <w:r>
      <w:rPr>
        <w:rFonts w:ascii="Arial" w:hAnsi="Arial" w:cs="Arial"/>
        <w:b/>
        <w:bCs/>
        <w:sz w:val="18"/>
        <w:szCs w:val="18"/>
        <w:lang w:val="en-US"/>
      </w:rPr>
      <w:tab/>
    </w:r>
    <w:r>
      <w:rPr>
        <w:rFonts w:ascii="Arial" w:hAnsi="Arial" w:cs="Arial"/>
        <w:b/>
        <w:bCs/>
        <w:sz w:val="18"/>
        <w:szCs w:val="18"/>
        <w:lang w:val="en-US"/>
      </w:rPr>
      <w:tab/>
    </w:r>
    <w:r>
      <w:rPr>
        <w:rFonts w:ascii="Arial" w:hAnsi="Arial" w:cs="Arial"/>
        <w:b/>
        <w:bCs/>
        <w:sz w:val="18"/>
        <w:szCs w:val="18"/>
        <w:lang w:val="en-US"/>
      </w:rPr>
      <w:tab/>
    </w:r>
    <w:r>
      <w:rPr>
        <w:rFonts w:ascii="Arial" w:hAnsi="Arial" w:cs="Arial"/>
        <w:b/>
        <w:bCs/>
        <w:sz w:val="18"/>
        <w:szCs w:val="18"/>
        <w:lang w:val="en-US"/>
      </w:rPr>
      <w:tab/>
    </w:r>
    <w:r>
      <w:rPr>
        <w:rFonts w:ascii="Arial" w:hAnsi="Arial" w:cs="Arial"/>
        <w:b/>
        <w:bCs/>
        <w:sz w:val="18"/>
        <w:szCs w:val="18"/>
        <w:lang w:val="en-US"/>
      </w:rPr>
      <w:tab/>
    </w:r>
    <w:r>
      <w:rPr>
        <w:rFonts w:ascii="Arial" w:hAnsi="Arial" w:cs="Arial"/>
        <w:b/>
        <w:bCs/>
        <w:sz w:val="18"/>
        <w:szCs w:val="18"/>
        <w:lang w:val="en-US"/>
      </w:rPr>
      <w:tab/>
    </w:r>
    <w:r>
      <w:rPr>
        <w:rFonts w:ascii="Arial" w:hAnsi="Arial" w:cs="Arial"/>
        <w:b/>
        <w:bCs/>
        <w:sz w:val="18"/>
        <w:szCs w:val="18"/>
        <w:lang w:val="en-US"/>
      </w:rPr>
      <w:tab/>
    </w:r>
    <w:r>
      <w:rPr>
        <w:rFonts w:ascii="Arial" w:hAnsi="Arial" w:cs="Arial"/>
        <w:b/>
        <w:bCs/>
        <w:sz w:val="18"/>
        <w:szCs w:val="18"/>
        <w:lang w:val="en-US"/>
      </w:rPr>
      <w:tab/>
    </w:r>
    <w:r>
      <w:rPr>
        <w:rFonts w:ascii="Arial" w:hAnsi="Arial" w:cs="Arial"/>
        <w:b/>
        <w:bCs/>
        <w:sz w:val="18"/>
        <w:szCs w:val="18"/>
        <w:lang w:val="en-US"/>
      </w:rPr>
      <w:tab/>
    </w:r>
    <w:r>
      <w:rPr>
        <w:rFonts w:ascii="Arial" w:hAnsi="Arial" w:cs="Arial"/>
        <w:b/>
        <w:bCs/>
        <w:sz w:val="18"/>
        <w:szCs w:val="18"/>
        <w:lang w:val="en-US"/>
      </w:rPr>
      <w:tab/>
      <w:t xml:space="preserve">             </w:t>
    </w:r>
    <w:r w:rsidRPr="00045EA7">
      <w:rPr>
        <w:rFonts w:ascii="Arial" w:hAnsi="Arial" w:cs="Arial"/>
        <w:b/>
        <w:bCs/>
        <w:sz w:val="18"/>
        <w:szCs w:val="18"/>
        <w:lang w:val="en-US"/>
      </w:rPr>
      <w:t>RCC-RESO-</w:t>
    </w:r>
    <w:r>
      <w:rPr>
        <w:rFonts w:ascii="Arial" w:hAnsi="Arial" w:cs="Arial"/>
        <w:b/>
        <w:bCs/>
        <w:sz w:val="18"/>
        <w:szCs w:val="18"/>
        <w:lang w:val="en-US"/>
      </w:rPr>
      <w:t>23</w:t>
    </w:r>
    <w:r w:rsidRPr="00045EA7">
      <w:rPr>
        <w:rFonts w:ascii="Arial" w:hAnsi="Arial" w:cs="Arial"/>
        <w:b/>
        <w:bCs/>
        <w:sz w:val="18"/>
        <w:szCs w:val="18"/>
        <w:lang w:val="en-US"/>
      </w:rPr>
      <w:t>-</w:t>
    </w:r>
    <w:r w:rsidR="00BC11D0">
      <w:rPr>
        <w:rFonts w:ascii="Arial" w:hAnsi="Arial" w:cs="Arial"/>
        <w:b/>
        <w:bCs/>
        <w:sz w:val="18"/>
        <w:szCs w:val="18"/>
        <w:lang w:val="en-US"/>
      </w:rPr>
      <w:t>04</w:t>
    </w:r>
  </w:p>
  <w:p w14:paraId="622B3012" w14:textId="5D702426" w:rsidR="009B6112" w:rsidRPr="00045EA7" w:rsidRDefault="009B6112" w:rsidP="008A197C">
    <w:pPr>
      <w:pStyle w:val="Header"/>
      <w:jc w:val="right"/>
      <w:rPr>
        <w:rFonts w:ascii="Arial" w:hAnsi="Arial" w:cs="Arial"/>
        <w:b/>
        <w:bCs/>
        <w:sz w:val="18"/>
        <w:szCs w:val="18"/>
        <w:lang w:val="en-US"/>
      </w:rPr>
    </w:pPr>
  </w:p>
  <w:p w14:paraId="2DE011F5" w14:textId="4A94CA7E" w:rsidR="009B6112" w:rsidRPr="00090064" w:rsidRDefault="009B6112" w:rsidP="002C48D4">
    <w:pPr>
      <w:pStyle w:val="Header"/>
      <w:spacing w:line="276" w:lineRule="auto"/>
      <w:jc w:val="right"/>
    </w:pPr>
    <w:r w:rsidRPr="0026325C">
      <w:rPr>
        <w:rFonts w:ascii="Arial" w:hAnsi="Arial" w:cs="Arial"/>
        <w:sz w:val="18"/>
        <w:szCs w:val="18"/>
        <w:lang w:val="en-US"/>
      </w:rPr>
      <w:t xml:space="preserve">Proposed Amendments to the WESM Rules and </w:t>
    </w:r>
    <w:r>
      <w:rPr>
        <w:rFonts w:ascii="Arial" w:hAnsi="Arial" w:cs="Arial"/>
        <w:sz w:val="18"/>
        <w:szCs w:val="18"/>
        <w:lang w:val="en-US"/>
      </w:rPr>
      <w:t>Various Manuals regarding Maximum Available Capacity</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F0596" w14:textId="10E95F7C" w:rsidR="009B6112" w:rsidRDefault="009B6112" w:rsidP="008A197C">
    <w:pPr>
      <w:pStyle w:val="Header"/>
      <w:rPr>
        <w:rFonts w:ascii="Arial" w:hAnsi="Arial" w:cs="Arial"/>
        <w:b/>
        <w:bCs/>
        <w:sz w:val="18"/>
        <w:szCs w:val="18"/>
        <w:lang w:val="en-US"/>
      </w:rPr>
    </w:pPr>
    <w:r w:rsidRPr="008A197C">
      <w:rPr>
        <w:rFonts w:ascii="Arial" w:hAnsi="Arial" w:cs="Arial"/>
        <w:b/>
        <w:bCs/>
        <w:sz w:val="24"/>
        <w:szCs w:val="24"/>
        <w:lang w:val="en-US"/>
      </w:rPr>
      <w:t xml:space="preserve">ANNEX </w:t>
    </w:r>
    <w:r w:rsidR="00E36716">
      <w:rPr>
        <w:rFonts w:ascii="Arial" w:hAnsi="Arial" w:cs="Arial"/>
        <w:b/>
        <w:bCs/>
        <w:sz w:val="24"/>
        <w:szCs w:val="24"/>
        <w:lang w:val="en-US"/>
      </w:rPr>
      <w:t>G</w:t>
    </w:r>
    <w:r>
      <w:rPr>
        <w:rFonts w:ascii="Arial" w:hAnsi="Arial" w:cs="Arial"/>
        <w:b/>
        <w:bCs/>
        <w:sz w:val="18"/>
        <w:szCs w:val="18"/>
        <w:lang w:val="en-US"/>
      </w:rPr>
      <w:tab/>
    </w:r>
    <w:r>
      <w:rPr>
        <w:rFonts w:ascii="Arial" w:hAnsi="Arial" w:cs="Arial"/>
        <w:b/>
        <w:bCs/>
        <w:sz w:val="18"/>
        <w:szCs w:val="18"/>
        <w:lang w:val="en-US"/>
      </w:rPr>
      <w:tab/>
    </w:r>
    <w:r>
      <w:rPr>
        <w:rFonts w:ascii="Arial" w:hAnsi="Arial" w:cs="Arial"/>
        <w:b/>
        <w:bCs/>
        <w:sz w:val="18"/>
        <w:szCs w:val="18"/>
        <w:lang w:val="en-US"/>
      </w:rPr>
      <w:tab/>
    </w:r>
    <w:r>
      <w:rPr>
        <w:rFonts w:ascii="Arial" w:hAnsi="Arial" w:cs="Arial"/>
        <w:b/>
        <w:bCs/>
        <w:sz w:val="18"/>
        <w:szCs w:val="18"/>
        <w:lang w:val="en-US"/>
      </w:rPr>
      <w:tab/>
    </w:r>
    <w:r>
      <w:rPr>
        <w:rFonts w:ascii="Arial" w:hAnsi="Arial" w:cs="Arial"/>
        <w:b/>
        <w:bCs/>
        <w:sz w:val="18"/>
        <w:szCs w:val="18"/>
        <w:lang w:val="en-US"/>
      </w:rPr>
      <w:tab/>
    </w:r>
    <w:r>
      <w:rPr>
        <w:rFonts w:ascii="Arial" w:hAnsi="Arial" w:cs="Arial"/>
        <w:b/>
        <w:bCs/>
        <w:sz w:val="18"/>
        <w:szCs w:val="18"/>
        <w:lang w:val="en-US"/>
      </w:rPr>
      <w:tab/>
    </w:r>
    <w:r>
      <w:rPr>
        <w:rFonts w:ascii="Arial" w:hAnsi="Arial" w:cs="Arial"/>
        <w:b/>
        <w:bCs/>
        <w:sz w:val="18"/>
        <w:szCs w:val="18"/>
        <w:lang w:val="en-US"/>
      </w:rPr>
      <w:tab/>
    </w:r>
    <w:r>
      <w:rPr>
        <w:rFonts w:ascii="Arial" w:hAnsi="Arial" w:cs="Arial"/>
        <w:b/>
        <w:bCs/>
        <w:sz w:val="18"/>
        <w:szCs w:val="18"/>
        <w:lang w:val="en-US"/>
      </w:rPr>
      <w:tab/>
    </w:r>
    <w:r>
      <w:rPr>
        <w:rFonts w:ascii="Arial" w:hAnsi="Arial" w:cs="Arial"/>
        <w:b/>
        <w:bCs/>
        <w:sz w:val="18"/>
        <w:szCs w:val="18"/>
        <w:lang w:val="en-US"/>
      </w:rPr>
      <w:tab/>
    </w:r>
    <w:r>
      <w:rPr>
        <w:rFonts w:ascii="Arial" w:hAnsi="Arial" w:cs="Arial"/>
        <w:b/>
        <w:bCs/>
        <w:sz w:val="18"/>
        <w:szCs w:val="18"/>
        <w:lang w:val="en-US"/>
      </w:rPr>
      <w:tab/>
    </w:r>
    <w:r>
      <w:rPr>
        <w:rFonts w:ascii="Arial" w:hAnsi="Arial" w:cs="Arial"/>
        <w:b/>
        <w:bCs/>
        <w:sz w:val="18"/>
        <w:szCs w:val="18"/>
        <w:lang w:val="en-US"/>
      </w:rPr>
      <w:tab/>
      <w:t xml:space="preserve">             </w:t>
    </w:r>
    <w:r w:rsidRPr="00045EA7">
      <w:rPr>
        <w:rFonts w:ascii="Arial" w:hAnsi="Arial" w:cs="Arial"/>
        <w:b/>
        <w:bCs/>
        <w:sz w:val="18"/>
        <w:szCs w:val="18"/>
        <w:lang w:val="en-US"/>
      </w:rPr>
      <w:t>RCC-RESO-</w:t>
    </w:r>
    <w:r>
      <w:rPr>
        <w:rFonts w:ascii="Arial" w:hAnsi="Arial" w:cs="Arial"/>
        <w:b/>
        <w:bCs/>
        <w:sz w:val="18"/>
        <w:szCs w:val="18"/>
        <w:lang w:val="en-US"/>
      </w:rPr>
      <w:t>23</w:t>
    </w:r>
    <w:r w:rsidRPr="00045EA7">
      <w:rPr>
        <w:rFonts w:ascii="Arial" w:hAnsi="Arial" w:cs="Arial"/>
        <w:b/>
        <w:bCs/>
        <w:sz w:val="18"/>
        <w:szCs w:val="18"/>
        <w:lang w:val="en-US"/>
      </w:rPr>
      <w:t>-</w:t>
    </w:r>
    <w:r w:rsidR="00BC11D0">
      <w:rPr>
        <w:rFonts w:ascii="Arial" w:hAnsi="Arial" w:cs="Arial"/>
        <w:b/>
        <w:bCs/>
        <w:sz w:val="18"/>
        <w:szCs w:val="18"/>
        <w:lang w:val="en-US"/>
      </w:rPr>
      <w:t>04</w:t>
    </w:r>
  </w:p>
  <w:p w14:paraId="57463C55" w14:textId="77777777" w:rsidR="009B6112" w:rsidRPr="00045EA7" w:rsidRDefault="009B6112" w:rsidP="008A197C">
    <w:pPr>
      <w:pStyle w:val="Header"/>
      <w:jc w:val="right"/>
      <w:rPr>
        <w:rFonts w:ascii="Arial" w:hAnsi="Arial" w:cs="Arial"/>
        <w:b/>
        <w:bCs/>
        <w:sz w:val="18"/>
        <w:szCs w:val="18"/>
        <w:lang w:val="en-US"/>
      </w:rPr>
    </w:pPr>
  </w:p>
  <w:p w14:paraId="3C8577D9" w14:textId="77777777" w:rsidR="009B6112" w:rsidRPr="00090064" w:rsidRDefault="009B6112" w:rsidP="002C48D4">
    <w:pPr>
      <w:pStyle w:val="Header"/>
      <w:spacing w:line="276" w:lineRule="auto"/>
      <w:jc w:val="right"/>
    </w:pPr>
    <w:r w:rsidRPr="0026325C">
      <w:rPr>
        <w:rFonts w:ascii="Arial" w:hAnsi="Arial" w:cs="Arial"/>
        <w:sz w:val="18"/>
        <w:szCs w:val="18"/>
        <w:lang w:val="en-US"/>
      </w:rPr>
      <w:t xml:space="preserve">Proposed Amendments to the WESM Rules and </w:t>
    </w:r>
    <w:r>
      <w:rPr>
        <w:rFonts w:ascii="Arial" w:hAnsi="Arial" w:cs="Arial"/>
        <w:sz w:val="18"/>
        <w:szCs w:val="18"/>
        <w:lang w:val="en-US"/>
      </w:rPr>
      <w:t>Various Manuals regarding Maximum Available Capacity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C27F1"/>
    <w:multiLevelType w:val="hybridMultilevel"/>
    <w:tmpl w:val="1C24EEA4"/>
    <w:lvl w:ilvl="0" w:tplc="34090011">
      <w:start w:val="1"/>
      <w:numFmt w:val="decimal"/>
      <w:lvlText w:val="%1)"/>
      <w:lvlJc w:val="left"/>
      <w:pPr>
        <w:ind w:left="1287" w:hanging="360"/>
      </w:pPr>
    </w:lvl>
    <w:lvl w:ilvl="1" w:tplc="34090019" w:tentative="1">
      <w:start w:val="1"/>
      <w:numFmt w:val="lowerLetter"/>
      <w:lvlText w:val="%2."/>
      <w:lvlJc w:val="left"/>
      <w:pPr>
        <w:ind w:left="2007" w:hanging="360"/>
      </w:pPr>
    </w:lvl>
    <w:lvl w:ilvl="2" w:tplc="3409001B" w:tentative="1">
      <w:start w:val="1"/>
      <w:numFmt w:val="lowerRoman"/>
      <w:lvlText w:val="%3."/>
      <w:lvlJc w:val="right"/>
      <w:pPr>
        <w:ind w:left="2727" w:hanging="180"/>
      </w:pPr>
    </w:lvl>
    <w:lvl w:ilvl="3" w:tplc="3409000F" w:tentative="1">
      <w:start w:val="1"/>
      <w:numFmt w:val="decimal"/>
      <w:lvlText w:val="%4."/>
      <w:lvlJc w:val="left"/>
      <w:pPr>
        <w:ind w:left="3447" w:hanging="360"/>
      </w:pPr>
    </w:lvl>
    <w:lvl w:ilvl="4" w:tplc="34090019" w:tentative="1">
      <w:start w:val="1"/>
      <w:numFmt w:val="lowerLetter"/>
      <w:lvlText w:val="%5."/>
      <w:lvlJc w:val="left"/>
      <w:pPr>
        <w:ind w:left="4167" w:hanging="360"/>
      </w:pPr>
    </w:lvl>
    <w:lvl w:ilvl="5" w:tplc="3409001B" w:tentative="1">
      <w:start w:val="1"/>
      <w:numFmt w:val="lowerRoman"/>
      <w:lvlText w:val="%6."/>
      <w:lvlJc w:val="right"/>
      <w:pPr>
        <w:ind w:left="4887" w:hanging="180"/>
      </w:pPr>
    </w:lvl>
    <w:lvl w:ilvl="6" w:tplc="3409000F" w:tentative="1">
      <w:start w:val="1"/>
      <w:numFmt w:val="decimal"/>
      <w:lvlText w:val="%7."/>
      <w:lvlJc w:val="left"/>
      <w:pPr>
        <w:ind w:left="5607" w:hanging="360"/>
      </w:pPr>
    </w:lvl>
    <w:lvl w:ilvl="7" w:tplc="34090019" w:tentative="1">
      <w:start w:val="1"/>
      <w:numFmt w:val="lowerLetter"/>
      <w:lvlText w:val="%8."/>
      <w:lvlJc w:val="left"/>
      <w:pPr>
        <w:ind w:left="6327" w:hanging="360"/>
      </w:pPr>
    </w:lvl>
    <w:lvl w:ilvl="8" w:tplc="3409001B" w:tentative="1">
      <w:start w:val="1"/>
      <w:numFmt w:val="lowerRoman"/>
      <w:lvlText w:val="%9."/>
      <w:lvlJc w:val="right"/>
      <w:pPr>
        <w:ind w:left="7047" w:hanging="180"/>
      </w:pPr>
    </w:lvl>
  </w:abstractNum>
  <w:abstractNum w:abstractNumId="1" w15:restartNumberingAfterBreak="0">
    <w:nsid w:val="03627C63"/>
    <w:multiLevelType w:val="hybridMultilevel"/>
    <w:tmpl w:val="67C46498"/>
    <w:lvl w:ilvl="0" w:tplc="34090019">
      <w:start w:val="1"/>
      <w:numFmt w:val="lowerLetter"/>
      <w:lvlText w:val="%1."/>
      <w:lvlJc w:val="left"/>
      <w:pPr>
        <w:ind w:left="720" w:hanging="360"/>
      </w:pPr>
    </w:lvl>
    <w:lvl w:ilvl="1" w:tplc="34090019">
      <w:start w:val="1"/>
      <w:numFmt w:val="lowerLetter"/>
      <w:lvlText w:val="%2."/>
      <w:lvlJc w:val="left"/>
      <w:pPr>
        <w:ind w:left="1440" w:hanging="360"/>
      </w:pPr>
    </w:lvl>
    <w:lvl w:ilvl="2" w:tplc="3409001B">
      <w:start w:val="1"/>
      <w:numFmt w:val="lowerRoman"/>
      <w:lvlText w:val="%3."/>
      <w:lvlJc w:val="right"/>
      <w:pPr>
        <w:ind w:left="2160" w:hanging="180"/>
      </w:pPr>
    </w:lvl>
    <w:lvl w:ilvl="3" w:tplc="3409000F">
      <w:start w:val="1"/>
      <w:numFmt w:val="decimal"/>
      <w:lvlText w:val="%4."/>
      <w:lvlJc w:val="left"/>
      <w:pPr>
        <w:ind w:left="2880" w:hanging="360"/>
      </w:pPr>
    </w:lvl>
    <w:lvl w:ilvl="4" w:tplc="34090019">
      <w:start w:val="1"/>
      <w:numFmt w:val="lowerLetter"/>
      <w:lvlText w:val="%5."/>
      <w:lvlJc w:val="left"/>
      <w:pPr>
        <w:ind w:left="3600" w:hanging="360"/>
      </w:pPr>
    </w:lvl>
    <w:lvl w:ilvl="5" w:tplc="3409001B">
      <w:start w:val="1"/>
      <w:numFmt w:val="lowerRoman"/>
      <w:lvlText w:val="%6."/>
      <w:lvlJc w:val="right"/>
      <w:pPr>
        <w:ind w:left="4320" w:hanging="180"/>
      </w:pPr>
    </w:lvl>
    <w:lvl w:ilvl="6" w:tplc="3409000F">
      <w:start w:val="1"/>
      <w:numFmt w:val="decimal"/>
      <w:lvlText w:val="%7."/>
      <w:lvlJc w:val="left"/>
      <w:pPr>
        <w:ind w:left="5040" w:hanging="360"/>
      </w:pPr>
    </w:lvl>
    <w:lvl w:ilvl="7" w:tplc="34090019">
      <w:start w:val="1"/>
      <w:numFmt w:val="lowerLetter"/>
      <w:lvlText w:val="%8."/>
      <w:lvlJc w:val="left"/>
      <w:pPr>
        <w:ind w:left="5760" w:hanging="360"/>
      </w:pPr>
    </w:lvl>
    <w:lvl w:ilvl="8" w:tplc="3409001B">
      <w:start w:val="1"/>
      <w:numFmt w:val="lowerRoman"/>
      <w:lvlText w:val="%9."/>
      <w:lvlJc w:val="right"/>
      <w:pPr>
        <w:ind w:left="6480" w:hanging="180"/>
      </w:pPr>
    </w:lvl>
  </w:abstractNum>
  <w:abstractNum w:abstractNumId="2" w15:restartNumberingAfterBreak="0">
    <w:nsid w:val="061A48D5"/>
    <w:multiLevelType w:val="hybridMultilevel"/>
    <w:tmpl w:val="1BCE0E5A"/>
    <w:lvl w:ilvl="0" w:tplc="783CF690">
      <w:start w:val="1"/>
      <w:numFmt w:val="lowerLetter"/>
      <w:lvlText w:val="%1."/>
      <w:lvlJc w:val="left"/>
      <w:pPr>
        <w:ind w:left="720" w:hanging="360"/>
      </w:pPr>
      <w:rPr>
        <w:b w:val="0"/>
        <w:i w:val="0"/>
      </w:rPr>
    </w:lvl>
    <w:lvl w:ilvl="1" w:tplc="2ED03128">
      <w:start w:val="1"/>
      <w:numFmt w:val="lowerLetter"/>
      <w:lvlText w:val="%2."/>
      <w:lvlJc w:val="left"/>
      <w:pPr>
        <w:ind w:left="1800" w:hanging="720"/>
      </w:pPr>
    </w:lvl>
    <w:lvl w:ilvl="2" w:tplc="DA9AF1B2">
      <w:start w:val="1"/>
      <w:numFmt w:val="lowerLetter"/>
      <w:lvlText w:val="%3)"/>
      <w:lvlJc w:val="left"/>
      <w:pPr>
        <w:ind w:left="2340" w:hanging="360"/>
      </w:pPr>
    </w:lvl>
    <w:lvl w:ilvl="3" w:tplc="3409000F">
      <w:start w:val="1"/>
      <w:numFmt w:val="decimal"/>
      <w:lvlText w:val="%4."/>
      <w:lvlJc w:val="left"/>
      <w:pPr>
        <w:ind w:left="2880" w:hanging="360"/>
      </w:pPr>
    </w:lvl>
    <w:lvl w:ilvl="4" w:tplc="34090019">
      <w:start w:val="1"/>
      <w:numFmt w:val="lowerLetter"/>
      <w:lvlText w:val="%5."/>
      <w:lvlJc w:val="left"/>
      <w:pPr>
        <w:ind w:left="3600" w:hanging="360"/>
      </w:pPr>
    </w:lvl>
    <w:lvl w:ilvl="5" w:tplc="3409001B">
      <w:start w:val="1"/>
      <w:numFmt w:val="lowerRoman"/>
      <w:lvlText w:val="%6."/>
      <w:lvlJc w:val="right"/>
      <w:pPr>
        <w:ind w:left="4320" w:hanging="180"/>
      </w:pPr>
    </w:lvl>
    <w:lvl w:ilvl="6" w:tplc="3409000F">
      <w:start w:val="1"/>
      <w:numFmt w:val="decimal"/>
      <w:lvlText w:val="%7."/>
      <w:lvlJc w:val="left"/>
      <w:pPr>
        <w:ind w:left="5040" w:hanging="360"/>
      </w:pPr>
    </w:lvl>
    <w:lvl w:ilvl="7" w:tplc="34090019">
      <w:start w:val="1"/>
      <w:numFmt w:val="lowerLetter"/>
      <w:lvlText w:val="%8."/>
      <w:lvlJc w:val="left"/>
      <w:pPr>
        <w:ind w:left="5760" w:hanging="360"/>
      </w:pPr>
    </w:lvl>
    <w:lvl w:ilvl="8" w:tplc="3409001B">
      <w:start w:val="1"/>
      <w:numFmt w:val="lowerRoman"/>
      <w:lvlText w:val="%9."/>
      <w:lvlJc w:val="right"/>
      <w:pPr>
        <w:ind w:left="6480" w:hanging="180"/>
      </w:pPr>
    </w:lvl>
  </w:abstractNum>
  <w:abstractNum w:abstractNumId="3" w15:restartNumberingAfterBreak="0">
    <w:nsid w:val="0880378D"/>
    <w:multiLevelType w:val="hybridMultilevel"/>
    <w:tmpl w:val="B5D412D8"/>
    <w:lvl w:ilvl="0" w:tplc="34090017">
      <w:start w:val="1"/>
      <w:numFmt w:val="lowerLetter"/>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 w15:restartNumberingAfterBreak="0">
    <w:nsid w:val="099B30F6"/>
    <w:multiLevelType w:val="hybridMultilevel"/>
    <w:tmpl w:val="222A092C"/>
    <w:lvl w:ilvl="0" w:tplc="F9BC3DEE">
      <w:start w:val="1"/>
      <w:numFmt w:val="decimal"/>
      <w:lvlText w:val="%1)"/>
      <w:lvlJc w:val="left"/>
      <w:pPr>
        <w:ind w:left="927" w:hanging="360"/>
      </w:pPr>
      <w:rPr>
        <w:rFonts w:hint="default"/>
      </w:rPr>
    </w:lvl>
    <w:lvl w:ilvl="1" w:tplc="34090019" w:tentative="1">
      <w:start w:val="1"/>
      <w:numFmt w:val="lowerLetter"/>
      <w:lvlText w:val="%2."/>
      <w:lvlJc w:val="left"/>
      <w:pPr>
        <w:ind w:left="1647" w:hanging="360"/>
      </w:pPr>
    </w:lvl>
    <w:lvl w:ilvl="2" w:tplc="3409001B" w:tentative="1">
      <w:start w:val="1"/>
      <w:numFmt w:val="lowerRoman"/>
      <w:lvlText w:val="%3."/>
      <w:lvlJc w:val="right"/>
      <w:pPr>
        <w:ind w:left="2367" w:hanging="180"/>
      </w:pPr>
    </w:lvl>
    <w:lvl w:ilvl="3" w:tplc="3409000F" w:tentative="1">
      <w:start w:val="1"/>
      <w:numFmt w:val="decimal"/>
      <w:lvlText w:val="%4."/>
      <w:lvlJc w:val="left"/>
      <w:pPr>
        <w:ind w:left="3087" w:hanging="360"/>
      </w:pPr>
    </w:lvl>
    <w:lvl w:ilvl="4" w:tplc="34090019" w:tentative="1">
      <w:start w:val="1"/>
      <w:numFmt w:val="lowerLetter"/>
      <w:lvlText w:val="%5."/>
      <w:lvlJc w:val="left"/>
      <w:pPr>
        <w:ind w:left="3807" w:hanging="360"/>
      </w:pPr>
    </w:lvl>
    <w:lvl w:ilvl="5" w:tplc="3409001B" w:tentative="1">
      <w:start w:val="1"/>
      <w:numFmt w:val="lowerRoman"/>
      <w:lvlText w:val="%6."/>
      <w:lvlJc w:val="right"/>
      <w:pPr>
        <w:ind w:left="4527" w:hanging="180"/>
      </w:pPr>
    </w:lvl>
    <w:lvl w:ilvl="6" w:tplc="3409000F" w:tentative="1">
      <w:start w:val="1"/>
      <w:numFmt w:val="decimal"/>
      <w:lvlText w:val="%7."/>
      <w:lvlJc w:val="left"/>
      <w:pPr>
        <w:ind w:left="5247" w:hanging="360"/>
      </w:pPr>
    </w:lvl>
    <w:lvl w:ilvl="7" w:tplc="34090019" w:tentative="1">
      <w:start w:val="1"/>
      <w:numFmt w:val="lowerLetter"/>
      <w:lvlText w:val="%8."/>
      <w:lvlJc w:val="left"/>
      <w:pPr>
        <w:ind w:left="5967" w:hanging="360"/>
      </w:pPr>
    </w:lvl>
    <w:lvl w:ilvl="8" w:tplc="3409001B" w:tentative="1">
      <w:start w:val="1"/>
      <w:numFmt w:val="lowerRoman"/>
      <w:lvlText w:val="%9."/>
      <w:lvlJc w:val="right"/>
      <w:pPr>
        <w:ind w:left="6687" w:hanging="180"/>
      </w:pPr>
    </w:lvl>
  </w:abstractNum>
  <w:abstractNum w:abstractNumId="5" w15:restartNumberingAfterBreak="0">
    <w:nsid w:val="09A53399"/>
    <w:multiLevelType w:val="hybridMultilevel"/>
    <w:tmpl w:val="70B2DFFE"/>
    <w:lvl w:ilvl="0" w:tplc="9BF22284">
      <w:start w:val="1"/>
      <w:numFmt w:val="bullet"/>
      <w:lvlText w:val="•"/>
      <w:lvlJc w:val="left"/>
      <w:pPr>
        <w:tabs>
          <w:tab w:val="num" w:pos="720"/>
        </w:tabs>
        <w:ind w:left="720" w:hanging="360"/>
      </w:pPr>
      <w:rPr>
        <w:rFonts w:ascii="Arial" w:hAnsi="Arial" w:hint="default"/>
      </w:rPr>
    </w:lvl>
    <w:lvl w:ilvl="1" w:tplc="82A6A8CC" w:tentative="1">
      <w:start w:val="1"/>
      <w:numFmt w:val="bullet"/>
      <w:lvlText w:val="•"/>
      <w:lvlJc w:val="left"/>
      <w:pPr>
        <w:tabs>
          <w:tab w:val="num" w:pos="1440"/>
        </w:tabs>
        <w:ind w:left="1440" w:hanging="360"/>
      </w:pPr>
      <w:rPr>
        <w:rFonts w:ascii="Arial" w:hAnsi="Arial" w:hint="default"/>
      </w:rPr>
    </w:lvl>
    <w:lvl w:ilvl="2" w:tplc="4CB67086" w:tentative="1">
      <w:start w:val="1"/>
      <w:numFmt w:val="bullet"/>
      <w:lvlText w:val="•"/>
      <w:lvlJc w:val="left"/>
      <w:pPr>
        <w:tabs>
          <w:tab w:val="num" w:pos="2160"/>
        </w:tabs>
        <w:ind w:left="2160" w:hanging="360"/>
      </w:pPr>
      <w:rPr>
        <w:rFonts w:ascii="Arial" w:hAnsi="Arial" w:hint="default"/>
      </w:rPr>
    </w:lvl>
    <w:lvl w:ilvl="3" w:tplc="4A90F0EA" w:tentative="1">
      <w:start w:val="1"/>
      <w:numFmt w:val="bullet"/>
      <w:lvlText w:val="•"/>
      <w:lvlJc w:val="left"/>
      <w:pPr>
        <w:tabs>
          <w:tab w:val="num" w:pos="2880"/>
        </w:tabs>
        <w:ind w:left="2880" w:hanging="360"/>
      </w:pPr>
      <w:rPr>
        <w:rFonts w:ascii="Arial" w:hAnsi="Arial" w:hint="default"/>
      </w:rPr>
    </w:lvl>
    <w:lvl w:ilvl="4" w:tplc="03B47A22" w:tentative="1">
      <w:start w:val="1"/>
      <w:numFmt w:val="bullet"/>
      <w:lvlText w:val="•"/>
      <w:lvlJc w:val="left"/>
      <w:pPr>
        <w:tabs>
          <w:tab w:val="num" w:pos="3600"/>
        </w:tabs>
        <w:ind w:left="3600" w:hanging="360"/>
      </w:pPr>
      <w:rPr>
        <w:rFonts w:ascii="Arial" w:hAnsi="Arial" w:hint="default"/>
      </w:rPr>
    </w:lvl>
    <w:lvl w:ilvl="5" w:tplc="DEEEC9F0" w:tentative="1">
      <w:start w:val="1"/>
      <w:numFmt w:val="bullet"/>
      <w:lvlText w:val="•"/>
      <w:lvlJc w:val="left"/>
      <w:pPr>
        <w:tabs>
          <w:tab w:val="num" w:pos="4320"/>
        </w:tabs>
        <w:ind w:left="4320" w:hanging="360"/>
      </w:pPr>
      <w:rPr>
        <w:rFonts w:ascii="Arial" w:hAnsi="Arial" w:hint="default"/>
      </w:rPr>
    </w:lvl>
    <w:lvl w:ilvl="6" w:tplc="A7781F4C" w:tentative="1">
      <w:start w:val="1"/>
      <w:numFmt w:val="bullet"/>
      <w:lvlText w:val="•"/>
      <w:lvlJc w:val="left"/>
      <w:pPr>
        <w:tabs>
          <w:tab w:val="num" w:pos="5040"/>
        </w:tabs>
        <w:ind w:left="5040" w:hanging="360"/>
      </w:pPr>
      <w:rPr>
        <w:rFonts w:ascii="Arial" w:hAnsi="Arial" w:hint="default"/>
      </w:rPr>
    </w:lvl>
    <w:lvl w:ilvl="7" w:tplc="2296353C" w:tentative="1">
      <w:start w:val="1"/>
      <w:numFmt w:val="bullet"/>
      <w:lvlText w:val="•"/>
      <w:lvlJc w:val="left"/>
      <w:pPr>
        <w:tabs>
          <w:tab w:val="num" w:pos="5760"/>
        </w:tabs>
        <w:ind w:left="5760" w:hanging="360"/>
      </w:pPr>
      <w:rPr>
        <w:rFonts w:ascii="Arial" w:hAnsi="Arial" w:hint="default"/>
      </w:rPr>
    </w:lvl>
    <w:lvl w:ilvl="8" w:tplc="C964B28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E087AF0"/>
    <w:multiLevelType w:val="hybridMultilevel"/>
    <w:tmpl w:val="0DFA8DCA"/>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7" w15:restartNumberingAfterBreak="0">
    <w:nsid w:val="0F847B69"/>
    <w:multiLevelType w:val="hybridMultilevel"/>
    <w:tmpl w:val="5B008568"/>
    <w:lvl w:ilvl="0" w:tplc="34090001">
      <w:start w:val="1"/>
      <w:numFmt w:val="bullet"/>
      <w:lvlText w:val=""/>
      <w:lvlJc w:val="left"/>
      <w:pPr>
        <w:ind w:left="360" w:hanging="360"/>
      </w:pPr>
      <w:rPr>
        <w:rFonts w:ascii="Symbol" w:hAnsi="Symbol" w:hint="default"/>
      </w:rPr>
    </w:lvl>
    <w:lvl w:ilvl="1" w:tplc="34090003" w:tentative="1">
      <w:start w:val="1"/>
      <w:numFmt w:val="bullet"/>
      <w:lvlText w:val="o"/>
      <w:lvlJc w:val="left"/>
      <w:pPr>
        <w:ind w:left="1080" w:hanging="360"/>
      </w:pPr>
      <w:rPr>
        <w:rFonts w:ascii="Courier New" w:hAnsi="Courier New" w:cs="Courier New" w:hint="default"/>
      </w:rPr>
    </w:lvl>
    <w:lvl w:ilvl="2" w:tplc="34090005" w:tentative="1">
      <w:start w:val="1"/>
      <w:numFmt w:val="bullet"/>
      <w:lvlText w:val=""/>
      <w:lvlJc w:val="left"/>
      <w:pPr>
        <w:ind w:left="1800" w:hanging="360"/>
      </w:pPr>
      <w:rPr>
        <w:rFonts w:ascii="Wingdings" w:hAnsi="Wingdings" w:hint="default"/>
      </w:rPr>
    </w:lvl>
    <w:lvl w:ilvl="3" w:tplc="34090001" w:tentative="1">
      <w:start w:val="1"/>
      <w:numFmt w:val="bullet"/>
      <w:lvlText w:val=""/>
      <w:lvlJc w:val="left"/>
      <w:pPr>
        <w:ind w:left="2520" w:hanging="360"/>
      </w:pPr>
      <w:rPr>
        <w:rFonts w:ascii="Symbol" w:hAnsi="Symbol" w:hint="default"/>
      </w:rPr>
    </w:lvl>
    <w:lvl w:ilvl="4" w:tplc="34090003" w:tentative="1">
      <w:start w:val="1"/>
      <w:numFmt w:val="bullet"/>
      <w:lvlText w:val="o"/>
      <w:lvlJc w:val="left"/>
      <w:pPr>
        <w:ind w:left="3240" w:hanging="360"/>
      </w:pPr>
      <w:rPr>
        <w:rFonts w:ascii="Courier New" w:hAnsi="Courier New" w:cs="Courier New" w:hint="default"/>
      </w:rPr>
    </w:lvl>
    <w:lvl w:ilvl="5" w:tplc="34090005" w:tentative="1">
      <w:start w:val="1"/>
      <w:numFmt w:val="bullet"/>
      <w:lvlText w:val=""/>
      <w:lvlJc w:val="left"/>
      <w:pPr>
        <w:ind w:left="3960" w:hanging="360"/>
      </w:pPr>
      <w:rPr>
        <w:rFonts w:ascii="Wingdings" w:hAnsi="Wingdings" w:hint="default"/>
      </w:rPr>
    </w:lvl>
    <w:lvl w:ilvl="6" w:tplc="34090001" w:tentative="1">
      <w:start w:val="1"/>
      <w:numFmt w:val="bullet"/>
      <w:lvlText w:val=""/>
      <w:lvlJc w:val="left"/>
      <w:pPr>
        <w:ind w:left="4680" w:hanging="360"/>
      </w:pPr>
      <w:rPr>
        <w:rFonts w:ascii="Symbol" w:hAnsi="Symbol" w:hint="default"/>
      </w:rPr>
    </w:lvl>
    <w:lvl w:ilvl="7" w:tplc="34090003" w:tentative="1">
      <w:start w:val="1"/>
      <w:numFmt w:val="bullet"/>
      <w:lvlText w:val="o"/>
      <w:lvlJc w:val="left"/>
      <w:pPr>
        <w:ind w:left="5400" w:hanging="360"/>
      </w:pPr>
      <w:rPr>
        <w:rFonts w:ascii="Courier New" w:hAnsi="Courier New" w:cs="Courier New" w:hint="default"/>
      </w:rPr>
    </w:lvl>
    <w:lvl w:ilvl="8" w:tplc="34090005" w:tentative="1">
      <w:start w:val="1"/>
      <w:numFmt w:val="bullet"/>
      <w:lvlText w:val=""/>
      <w:lvlJc w:val="left"/>
      <w:pPr>
        <w:ind w:left="6120" w:hanging="360"/>
      </w:pPr>
      <w:rPr>
        <w:rFonts w:ascii="Wingdings" w:hAnsi="Wingdings" w:hint="default"/>
      </w:rPr>
    </w:lvl>
  </w:abstractNum>
  <w:abstractNum w:abstractNumId="8" w15:restartNumberingAfterBreak="0">
    <w:nsid w:val="15730446"/>
    <w:multiLevelType w:val="hybridMultilevel"/>
    <w:tmpl w:val="390600E2"/>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9" w15:restartNumberingAfterBreak="0">
    <w:nsid w:val="200937B7"/>
    <w:multiLevelType w:val="hybridMultilevel"/>
    <w:tmpl w:val="32D8F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126ECE"/>
    <w:multiLevelType w:val="hybridMultilevel"/>
    <w:tmpl w:val="77F6B4A0"/>
    <w:lvl w:ilvl="0" w:tplc="F35CC63C">
      <w:start w:val="1"/>
      <w:numFmt w:val="decimal"/>
      <w:lvlText w:val="%1)"/>
      <w:lvlJc w:val="left"/>
      <w:pPr>
        <w:ind w:left="927" w:hanging="360"/>
      </w:pPr>
      <w:rPr>
        <w:rFonts w:hint="default"/>
        <w:color w:val="auto"/>
      </w:rPr>
    </w:lvl>
    <w:lvl w:ilvl="1" w:tplc="34090019" w:tentative="1">
      <w:start w:val="1"/>
      <w:numFmt w:val="lowerLetter"/>
      <w:lvlText w:val="%2."/>
      <w:lvlJc w:val="left"/>
      <w:pPr>
        <w:ind w:left="1647" w:hanging="360"/>
      </w:pPr>
    </w:lvl>
    <w:lvl w:ilvl="2" w:tplc="3409001B" w:tentative="1">
      <w:start w:val="1"/>
      <w:numFmt w:val="lowerRoman"/>
      <w:lvlText w:val="%3."/>
      <w:lvlJc w:val="right"/>
      <w:pPr>
        <w:ind w:left="2367" w:hanging="180"/>
      </w:pPr>
    </w:lvl>
    <w:lvl w:ilvl="3" w:tplc="3409000F" w:tentative="1">
      <w:start w:val="1"/>
      <w:numFmt w:val="decimal"/>
      <w:lvlText w:val="%4."/>
      <w:lvlJc w:val="left"/>
      <w:pPr>
        <w:ind w:left="3087" w:hanging="360"/>
      </w:pPr>
    </w:lvl>
    <w:lvl w:ilvl="4" w:tplc="34090019" w:tentative="1">
      <w:start w:val="1"/>
      <w:numFmt w:val="lowerLetter"/>
      <w:lvlText w:val="%5."/>
      <w:lvlJc w:val="left"/>
      <w:pPr>
        <w:ind w:left="3807" w:hanging="360"/>
      </w:pPr>
    </w:lvl>
    <w:lvl w:ilvl="5" w:tplc="3409001B" w:tentative="1">
      <w:start w:val="1"/>
      <w:numFmt w:val="lowerRoman"/>
      <w:lvlText w:val="%6."/>
      <w:lvlJc w:val="right"/>
      <w:pPr>
        <w:ind w:left="4527" w:hanging="180"/>
      </w:pPr>
    </w:lvl>
    <w:lvl w:ilvl="6" w:tplc="3409000F" w:tentative="1">
      <w:start w:val="1"/>
      <w:numFmt w:val="decimal"/>
      <w:lvlText w:val="%7."/>
      <w:lvlJc w:val="left"/>
      <w:pPr>
        <w:ind w:left="5247" w:hanging="360"/>
      </w:pPr>
    </w:lvl>
    <w:lvl w:ilvl="7" w:tplc="34090019" w:tentative="1">
      <w:start w:val="1"/>
      <w:numFmt w:val="lowerLetter"/>
      <w:lvlText w:val="%8."/>
      <w:lvlJc w:val="left"/>
      <w:pPr>
        <w:ind w:left="5967" w:hanging="360"/>
      </w:pPr>
    </w:lvl>
    <w:lvl w:ilvl="8" w:tplc="3409001B" w:tentative="1">
      <w:start w:val="1"/>
      <w:numFmt w:val="lowerRoman"/>
      <w:lvlText w:val="%9."/>
      <w:lvlJc w:val="right"/>
      <w:pPr>
        <w:ind w:left="6687" w:hanging="180"/>
      </w:pPr>
    </w:lvl>
  </w:abstractNum>
  <w:abstractNum w:abstractNumId="11" w15:restartNumberingAfterBreak="0">
    <w:nsid w:val="2263757E"/>
    <w:multiLevelType w:val="hybridMultilevel"/>
    <w:tmpl w:val="63041536"/>
    <w:lvl w:ilvl="0" w:tplc="CE927288">
      <w:start w:val="1"/>
      <w:numFmt w:val="decimal"/>
      <w:lvlText w:val="%1)"/>
      <w:lvlJc w:val="left"/>
      <w:pPr>
        <w:ind w:left="927" w:hanging="360"/>
      </w:pPr>
      <w:rPr>
        <w:rFonts w:hint="default"/>
      </w:rPr>
    </w:lvl>
    <w:lvl w:ilvl="1" w:tplc="34090019" w:tentative="1">
      <w:start w:val="1"/>
      <w:numFmt w:val="lowerLetter"/>
      <w:lvlText w:val="%2."/>
      <w:lvlJc w:val="left"/>
      <w:pPr>
        <w:ind w:left="1647" w:hanging="360"/>
      </w:pPr>
    </w:lvl>
    <w:lvl w:ilvl="2" w:tplc="3409001B" w:tentative="1">
      <w:start w:val="1"/>
      <w:numFmt w:val="lowerRoman"/>
      <w:lvlText w:val="%3."/>
      <w:lvlJc w:val="right"/>
      <w:pPr>
        <w:ind w:left="2367" w:hanging="180"/>
      </w:pPr>
    </w:lvl>
    <w:lvl w:ilvl="3" w:tplc="3409000F" w:tentative="1">
      <w:start w:val="1"/>
      <w:numFmt w:val="decimal"/>
      <w:lvlText w:val="%4."/>
      <w:lvlJc w:val="left"/>
      <w:pPr>
        <w:ind w:left="3087" w:hanging="360"/>
      </w:pPr>
    </w:lvl>
    <w:lvl w:ilvl="4" w:tplc="34090019" w:tentative="1">
      <w:start w:val="1"/>
      <w:numFmt w:val="lowerLetter"/>
      <w:lvlText w:val="%5."/>
      <w:lvlJc w:val="left"/>
      <w:pPr>
        <w:ind w:left="3807" w:hanging="360"/>
      </w:pPr>
    </w:lvl>
    <w:lvl w:ilvl="5" w:tplc="3409001B" w:tentative="1">
      <w:start w:val="1"/>
      <w:numFmt w:val="lowerRoman"/>
      <w:lvlText w:val="%6."/>
      <w:lvlJc w:val="right"/>
      <w:pPr>
        <w:ind w:left="4527" w:hanging="180"/>
      </w:pPr>
    </w:lvl>
    <w:lvl w:ilvl="6" w:tplc="3409000F" w:tentative="1">
      <w:start w:val="1"/>
      <w:numFmt w:val="decimal"/>
      <w:lvlText w:val="%7."/>
      <w:lvlJc w:val="left"/>
      <w:pPr>
        <w:ind w:left="5247" w:hanging="360"/>
      </w:pPr>
    </w:lvl>
    <w:lvl w:ilvl="7" w:tplc="34090019" w:tentative="1">
      <w:start w:val="1"/>
      <w:numFmt w:val="lowerLetter"/>
      <w:lvlText w:val="%8."/>
      <w:lvlJc w:val="left"/>
      <w:pPr>
        <w:ind w:left="5967" w:hanging="360"/>
      </w:pPr>
    </w:lvl>
    <w:lvl w:ilvl="8" w:tplc="3409001B" w:tentative="1">
      <w:start w:val="1"/>
      <w:numFmt w:val="lowerRoman"/>
      <w:lvlText w:val="%9."/>
      <w:lvlJc w:val="right"/>
      <w:pPr>
        <w:ind w:left="6687" w:hanging="180"/>
      </w:pPr>
    </w:lvl>
  </w:abstractNum>
  <w:abstractNum w:abstractNumId="12" w15:restartNumberingAfterBreak="0">
    <w:nsid w:val="23662AF7"/>
    <w:multiLevelType w:val="hybridMultilevel"/>
    <w:tmpl w:val="14C06162"/>
    <w:lvl w:ilvl="0" w:tplc="EDC68DE2">
      <w:start w:val="1"/>
      <w:numFmt w:val="lowerLetter"/>
      <w:lvlText w:val="(%1)"/>
      <w:lvlJc w:val="left"/>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24A91840"/>
    <w:multiLevelType w:val="hybridMultilevel"/>
    <w:tmpl w:val="000AEFA2"/>
    <w:lvl w:ilvl="0" w:tplc="34090017">
      <w:start w:val="1"/>
      <w:numFmt w:val="lowerLetter"/>
      <w:lvlText w:val="%1)"/>
      <w:lvlJc w:val="left"/>
      <w:pPr>
        <w:ind w:left="1287" w:hanging="360"/>
      </w:pPr>
    </w:lvl>
    <w:lvl w:ilvl="1" w:tplc="34090019" w:tentative="1">
      <w:start w:val="1"/>
      <w:numFmt w:val="lowerLetter"/>
      <w:lvlText w:val="%2."/>
      <w:lvlJc w:val="left"/>
      <w:pPr>
        <w:ind w:left="2007" w:hanging="360"/>
      </w:pPr>
    </w:lvl>
    <w:lvl w:ilvl="2" w:tplc="3409001B" w:tentative="1">
      <w:start w:val="1"/>
      <w:numFmt w:val="lowerRoman"/>
      <w:lvlText w:val="%3."/>
      <w:lvlJc w:val="right"/>
      <w:pPr>
        <w:ind w:left="2727" w:hanging="180"/>
      </w:pPr>
    </w:lvl>
    <w:lvl w:ilvl="3" w:tplc="3409000F" w:tentative="1">
      <w:start w:val="1"/>
      <w:numFmt w:val="decimal"/>
      <w:lvlText w:val="%4."/>
      <w:lvlJc w:val="left"/>
      <w:pPr>
        <w:ind w:left="3447" w:hanging="360"/>
      </w:pPr>
    </w:lvl>
    <w:lvl w:ilvl="4" w:tplc="34090019" w:tentative="1">
      <w:start w:val="1"/>
      <w:numFmt w:val="lowerLetter"/>
      <w:lvlText w:val="%5."/>
      <w:lvlJc w:val="left"/>
      <w:pPr>
        <w:ind w:left="4167" w:hanging="360"/>
      </w:pPr>
    </w:lvl>
    <w:lvl w:ilvl="5" w:tplc="3409001B" w:tentative="1">
      <w:start w:val="1"/>
      <w:numFmt w:val="lowerRoman"/>
      <w:lvlText w:val="%6."/>
      <w:lvlJc w:val="right"/>
      <w:pPr>
        <w:ind w:left="4887" w:hanging="180"/>
      </w:pPr>
    </w:lvl>
    <w:lvl w:ilvl="6" w:tplc="3409000F" w:tentative="1">
      <w:start w:val="1"/>
      <w:numFmt w:val="decimal"/>
      <w:lvlText w:val="%7."/>
      <w:lvlJc w:val="left"/>
      <w:pPr>
        <w:ind w:left="5607" w:hanging="360"/>
      </w:pPr>
    </w:lvl>
    <w:lvl w:ilvl="7" w:tplc="34090019" w:tentative="1">
      <w:start w:val="1"/>
      <w:numFmt w:val="lowerLetter"/>
      <w:lvlText w:val="%8."/>
      <w:lvlJc w:val="left"/>
      <w:pPr>
        <w:ind w:left="6327" w:hanging="360"/>
      </w:pPr>
    </w:lvl>
    <w:lvl w:ilvl="8" w:tplc="3409001B" w:tentative="1">
      <w:start w:val="1"/>
      <w:numFmt w:val="lowerRoman"/>
      <w:lvlText w:val="%9."/>
      <w:lvlJc w:val="right"/>
      <w:pPr>
        <w:ind w:left="7047" w:hanging="180"/>
      </w:pPr>
    </w:lvl>
  </w:abstractNum>
  <w:abstractNum w:abstractNumId="14" w15:restartNumberingAfterBreak="0">
    <w:nsid w:val="2675118D"/>
    <w:multiLevelType w:val="hybridMultilevel"/>
    <w:tmpl w:val="67C46498"/>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5" w15:restartNumberingAfterBreak="0">
    <w:nsid w:val="2BD0082E"/>
    <w:multiLevelType w:val="hybridMultilevel"/>
    <w:tmpl w:val="A484043C"/>
    <w:lvl w:ilvl="0" w:tplc="FFFFFFFF">
      <w:start w:val="1"/>
      <w:numFmt w:val="bullet"/>
      <w:lvlText w:val="•"/>
      <w:lvlJc w:val="left"/>
      <w:pPr>
        <w:tabs>
          <w:tab w:val="num" w:pos="720"/>
        </w:tabs>
        <w:ind w:left="720" w:hanging="360"/>
      </w:pPr>
      <w:rPr>
        <w:rFonts w:ascii="Arial" w:hAnsi="Arial" w:hint="default"/>
      </w:rPr>
    </w:lvl>
    <w:lvl w:ilvl="1" w:tplc="34090003">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07355E8"/>
    <w:multiLevelType w:val="hybridMultilevel"/>
    <w:tmpl w:val="42B0D864"/>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Letter"/>
      <w:lvlText w:val="(%3)"/>
      <w:lvlJc w:val="left"/>
      <w:pPr>
        <w:tabs>
          <w:tab w:val="num" w:pos="2160"/>
        </w:tabs>
        <w:ind w:left="2160" w:hanging="360"/>
      </w:pPr>
    </w:lvl>
    <w:lvl w:ilvl="3" w:tplc="FFFFFFFF" w:tentative="1">
      <w:start w:val="1"/>
      <w:numFmt w:val="lowerLetter"/>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Letter"/>
      <w:lvlText w:val="(%6)"/>
      <w:lvlJc w:val="left"/>
      <w:pPr>
        <w:tabs>
          <w:tab w:val="num" w:pos="4320"/>
        </w:tabs>
        <w:ind w:left="4320" w:hanging="360"/>
      </w:pPr>
    </w:lvl>
    <w:lvl w:ilvl="6" w:tplc="FFFFFFFF" w:tentative="1">
      <w:start w:val="1"/>
      <w:numFmt w:val="lowerLetter"/>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Letter"/>
      <w:lvlText w:val="(%9)"/>
      <w:lvlJc w:val="left"/>
      <w:pPr>
        <w:tabs>
          <w:tab w:val="num" w:pos="6480"/>
        </w:tabs>
        <w:ind w:left="6480" w:hanging="360"/>
      </w:pPr>
    </w:lvl>
  </w:abstractNum>
  <w:abstractNum w:abstractNumId="17" w15:restartNumberingAfterBreak="0">
    <w:nsid w:val="31430B4D"/>
    <w:multiLevelType w:val="hybridMultilevel"/>
    <w:tmpl w:val="1472C5DA"/>
    <w:lvl w:ilvl="0" w:tplc="A8486196">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8" w15:restartNumberingAfterBreak="0">
    <w:nsid w:val="32372293"/>
    <w:multiLevelType w:val="hybridMultilevel"/>
    <w:tmpl w:val="9F588C58"/>
    <w:lvl w:ilvl="0" w:tplc="FFFFFFFF">
      <w:start w:val="1"/>
      <w:numFmt w:val="bullet"/>
      <w:lvlText w:val="o"/>
      <w:lvlJc w:val="left"/>
      <w:pPr>
        <w:ind w:left="1440" w:hanging="360"/>
      </w:pPr>
      <w:rPr>
        <w:rFonts w:ascii="Courier New" w:hAnsi="Courier New" w:cs="Courier New" w:hint="default"/>
      </w:rPr>
    </w:lvl>
    <w:lvl w:ilvl="1" w:tplc="1B32B2F0">
      <w:start w:val="1"/>
      <w:numFmt w:val="lowerRoman"/>
      <w:lvlText w:val="%2."/>
      <w:lvlJc w:val="left"/>
      <w:pPr>
        <w:ind w:left="2160" w:hanging="360"/>
      </w:pPr>
      <w:rPr>
        <w:rFonts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9" w15:restartNumberingAfterBreak="0">
    <w:nsid w:val="32790470"/>
    <w:multiLevelType w:val="hybridMultilevel"/>
    <w:tmpl w:val="E0584B8A"/>
    <w:lvl w:ilvl="0" w:tplc="34090011">
      <w:start w:val="1"/>
      <w:numFmt w:val="decimal"/>
      <w:lvlText w:val="%1)"/>
      <w:lvlJc w:val="left"/>
      <w:pPr>
        <w:ind w:left="1287" w:hanging="360"/>
      </w:pPr>
    </w:lvl>
    <w:lvl w:ilvl="1" w:tplc="34090019" w:tentative="1">
      <w:start w:val="1"/>
      <w:numFmt w:val="lowerLetter"/>
      <w:lvlText w:val="%2."/>
      <w:lvlJc w:val="left"/>
      <w:pPr>
        <w:ind w:left="2007" w:hanging="360"/>
      </w:pPr>
    </w:lvl>
    <w:lvl w:ilvl="2" w:tplc="3409001B" w:tentative="1">
      <w:start w:val="1"/>
      <w:numFmt w:val="lowerRoman"/>
      <w:lvlText w:val="%3."/>
      <w:lvlJc w:val="right"/>
      <w:pPr>
        <w:ind w:left="2727" w:hanging="180"/>
      </w:pPr>
    </w:lvl>
    <w:lvl w:ilvl="3" w:tplc="3409000F" w:tentative="1">
      <w:start w:val="1"/>
      <w:numFmt w:val="decimal"/>
      <w:lvlText w:val="%4."/>
      <w:lvlJc w:val="left"/>
      <w:pPr>
        <w:ind w:left="3447" w:hanging="360"/>
      </w:pPr>
    </w:lvl>
    <w:lvl w:ilvl="4" w:tplc="34090019" w:tentative="1">
      <w:start w:val="1"/>
      <w:numFmt w:val="lowerLetter"/>
      <w:lvlText w:val="%5."/>
      <w:lvlJc w:val="left"/>
      <w:pPr>
        <w:ind w:left="4167" w:hanging="360"/>
      </w:pPr>
    </w:lvl>
    <w:lvl w:ilvl="5" w:tplc="3409001B" w:tentative="1">
      <w:start w:val="1"/>
      <w:numFmt w:val="lowerRoman"/>
      <w:lvlText w:val="%6."/>
      <w:lvlJc w:val="right"/>
      <w:pPr>
        <w:ind w:left="4887" w:hanging="180"/>
      </w:pPr>
    </w:lvl>
    <w:lvl w:ilvl="6" w:tplc="3409000F" w:tentative="1">
      <w:start w:val="1"/>
      <w:numFmt w:val="decimal"/>
      <w:lvlText w:val="%7."/>
      <w:lvlJc w:val="left"/>
      <w:pPr>
        <w:ind w:left="5607" w:hanging="360"/>
      </w:pPr>
    </w:lvl>
    <w:lvl w:ilvl="7" w:tplc="34090019" w:tentative="1">
      <w:start w:val="1"/>
      <w:numFmt w:val="lowerLetter"/>
      <w:lvlText w:val="%8."/>
      <w:lvlJc w:val="left"/>
      <w:pPr>
        <w:ind w:left="6327" w:hanging="360"/>
      </w:pPr>
    </w:lvl>
    <w:lvl w:ilvl="8" w:tplc="3409001B" w:tentative="1">
      <w:start w:val="1"/>
      <w:numFmt w:val="lowerRoman"/>
      <w:lvlText w:val="%9."/>
      <w:lvlJc w:val="right"/>
      <w:pPr>
        <w:ind w:left="7047" w:hanging="180"/>
      </w:pPr>
    </w:lvl>
  </w:abstractNum>
  <w:abstractNum w:abstractNumId="20" w15:restartNumberingAfterBreak="0">
    <w:nsid w:val="330466C1"/>
    <w:multiLevelType w:val="hybridMultilevel"/>
    <w:tmpl w:val="B4BC26D0"/>
    <w:lvl w:ilvl="0" w:tplc="718C7A98">
      <w:start w:val="1"/>
      <w:numFmt w:val="decimal"/>
      <w:lvlText w:val="%1)"/>
      <w:lvlJc w:val="left"/>
      <w:pPr>
        <w:ind w:left="927" w:hanging="360"/>
      </w:pPr>
      <w:rPr>
        <w:rFonts w:hint="default"/>
      </w:rPr>
    </w:lvl>
    <w:lvl w:ilvl="1" w:tplc="34090019" w:tentative="1">
      <w:start w:val="1"/>
      <w:numFmt w:val="lowerLetter"/>
      <w:lvlText w:val="%2."/>
      <w:lvlJc w:val="left"/>
      <w:pPr>
        <w:ind w:left="1647" w:hanging="360"/>
      </w:pPr>
    </w:lvl>
    <w:lvl w:ilvl="2" w:tplc="3409001B" w:tentative="1">
      <w:start w:val="1"/>
      <w:numFmt w:val="lowerRoman"/>
      <w:lvlText w:val="%3."/>
      <w:lvlJc w:val="right"/>
      <w:pPr>
        <w:ind w:left="2367" w:hanging="180"/>
      </w:pPr>
    </w:lvl>
    <w:lvl w:ilvl="3" w:tplc="3409000F" w:tentative="1">
      <w:start w:val="1"/>
      <w:numFmt w:val="decimal"/>
      <w:lvlText w:val="%4."/>
      <w:lvlJc w:val="left"/>
      <w:pPr>
        <w:ind w:left="3087" w:hanging="360"/>
      </w:pPr>
    </w:lvl>
    <w:lvl w:ilvl="4" w:tplc="34090019" w:tentative="1">
      <w:start w:val="1"/>
      <w:numFmt w:val="lowerLetter"/>
      <w:lvlText w:val="%5."/>
      <w:lvlJc w:val="left"/>
      <w:pPr>
        <w:ind w:left="3807" w:hanging="360"/>
      </w:pPr>
    </w:lvl>
    <w:lvl w:ilvl="5" w:tplc="3409001B" w:tentative="1">
      <w:start w:val="1"/>
      <w:numFmt w:val="lowerRoman"/>
      <w:lvlText w:val="%6."/>
      <w:lvlJc w:val="right"/>
      <w:pPr>
        <w:ind w:left="4527" w:hanging="180"/>
      </w:pPr>
    </w:lvl>
    <w:lvl w:ilvl="6" w:tplc="3409000F" w:tentative="1">
      <w:start w:val="1"/>
      <w:numFmt w:val="decimal"/>
      <w:lvlText w:val="%7."/>
      <w:lvlJc w:val="left"/>
      <w:pPr>
        <w:ind w:left="5247" w:hanging="360"/>
      </w:pPr>
    </w:lvl>
    <w:lvl w:ilvl="7" w:tplc="34090019" w:tentative="1">
      <w:start w:val="1"/>
      <w:numFmt w:val="lowerLetter"/>
      <w:lvlText w:val="%8."/>
      <w:lvlJc w:val="left"/>
      <w:pPr>
        <w:ind w:left="5967" w:hanging="360"/>
      </w:pPr>
    </w:lvl>
    <w:lvl w:ilvl="8" w:tplc="3409001B" w:tentative="1">
      <w:start w:val="1"/>
      <w:numFmt w:val="lowerRoman"/>
      <w:lvlText w:val="%9."/>
      <w:lvlJc w:val="right"/>
      <w:pPr>
        <w:ind w:left="6687" w:hanging="180"/>
      </w:pPr>
    </w:lvl>
  </w:abstractNum>
  <w:abstractNum w:abstractNumId="21" w15:restartNumberingAfterBreak="0">
    <w:nsid w:val="33382537"/>
    <w:multiLevelType w:val="hybridMultilevel"/>
    <w:tmpl w:val="7BF25C68"/>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2" w15:restartNumberingAfterBreak="0">
    <w:nsid w:val="33C24E9B"/>
    <w:multiLevelType w:val="hybridMultilevel"/>
    <w:tmpl w:val="DA406680"/>
    <w:lvl w:ilvl="0" w:tplc="3244E26C">
      <w:start w:val="1"/>
      <w:numFmt w:val="decimal"/>
      <w:lvlText w:val="%1."/>
      <w:lvlJc w:val="left"/>
      <w:pPr>
        <w:ind w:left="1443" w:hanging="876"/>
      </w:pPr>
      <w:rPr>
        <w:rFonts w:hint="default"/>
      </w:rPr>
    </w:lvl>
    <w:lvl w:ilvl="1" w:tplc="34090019" w:tentative="1">
      <w:start w:val="1"/>
      <w:numFmt w:val="lowerLetter"/>
      <w:lvlText w:val="%2."/>
      <w:lvlJc w:val="left"/>
      <w:pPr>
        <w:ind w:left="1647" w:hanging="360"/>
      </w:pPr>
    </w:lvl>
    <w:lvl w:ilvl="2" w:tplc="3409001B" w:tentative="1">
      <w:start w:val="1"/>
      <w:numFmt w:val="lowerRoman"/>
      <w:lvlText w:val="%3."/>
      <w:lvlJc w:val="right"/>
      <w:pPr>
        <w:ind w:left="2367" w:hanging="180"/>
      </w:pPr>
    </w:lvl>
    <w:lvl w:ilvl="3" w:tplc="3409000F" w:tentative="1">
      <w:start w:val="1"/>
      <w:numFmt w:val="decimal"/>
      <w:lvlText w:val="%4."/>
      <w:lvlJc w:val="left"/>
      <w:pPr>
        <w:ind w:left="3087" w:hanging="360"/>
      </w:pPr>
    </w:lvl>
    <w:lvl w:ilvl="4" w:tplc="34090019" w:tentative="1">
      <w:start w:val="1"/>
      <w:numFmt w:val="lowerLetter"/>
      <w:lvlText w:val="%5."/>
      <w:lvlJc w:val="left"/>
      <w:pPr>
        <w:ind w:left="3807" w:hanging="360"/>
      </w:pPr>
    </w:lvl>
    <w:lvl w:ilvl="5" w:tplc="3409001B" w:tentative="1">
      <w:start w:val="1"/>
      <w:numFmt w:val="lowerRoman"/>
      <w:lvlText w:val="%6."/>
      <w:lvlJc w:val="right"/>
      <w:pPr>
        <w:ind w:left="4527" w:hanging="180"/>
      </w:pPr>
    </w:lvl>
    <w:lvl w:ilvl="6" w:tplc="3409000F" w:tentative="1">
      <w:start w:val="1"/>
      <w:numFmt w:val="decimal"/>
      <w:lvlText w:val="%7."/>
      <w:lvlJc w:val="left"/>
      <w:pPr>
        <w:ind w:left="5247" w:hanging="360"/>
      </w:pPr>
    </w:lvl>
    <w:lvl w:ilvl="7" w:tplc="34090019" w:tentative="1">
      <w:start w:val="1"/>
      <w:numFmt w:val="lowerLetter"/>
      <w:lvlText w:val="%8."/>
      <w:lvlJc w:val="left"/>
      <w:pPr>
        <w:ind w:left="5967" w:hanging="360"/>
      </w:pPr>
    </w:lvl>
    <w:lvl w:ilvl="8" w:tplc="3409001B" w:tentative="1">
      <w:start w:val="1"/>
      <w:numFmt w:val="lowerRoman"/>
      <w:lvlText w:val="%9."/>
      <w:lvlJc w:val="right"/>
      <w:pPr>
        <w:ind w:left="6687" w:hanging="180"/>
      </w:pPr>
    </w:lvl>
  </w:abstractNum>
  <w:abstractNum w:abstractNumId="23" w15:restartNumberingAfterBreak="0">
    <w:nsid w:val="36D97034"/>
    <w:multiLevelType w:val="hybridMultilevel"/>
    <w:tmpl w:val="B33817A4"/>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4" w15:restartNumberingAfterBreak="0">
    <w:nsid w:val="39605E72"/>
    <w:multiLevelType w:val="hybridMultilevel"/>
    <w:tmpl w:val="56348BFC"/>
    <w:lvl w:ilvl="0" w:tplc="34090001">
      <w:start w:val="1"/>
      <w:numFmt w:val="bullet"/>
      <w:lvlText w:val=""/>
      <w:lvlJc w:val="left"/>
      <w:pPr>
        <w:ind w:left="1099" w:hanging="360"/>
      </w:pPr>
      <w:rPr>
        <w:rFonts w:ascii="Symbol" w:hAnsi="Symbol" w:hint="default"/>
      </w:rPr>
    </w:lvl>
    <w:lvl w:ilvl="1" w:tplc="34090003" w:tentative="1">
      <w:start w:val="1"/>
      <w:numFmt w:val="bullet"/>
      <w:lvlText w:val="o"/>
      <w:lvlJc w:val="left"/>
      <w:pPr>
        <w:ind w:left="1819" w:hanging="360"/>
      </w:pPr>
      <w:rPr>
        <w:rFonts w:ascii="Courier New" w:hAnsi="Courier New" w:cs="Courier New" w:hint="default"/>
      </w:rPr>
    </w:lvl>
    <w:lvl w:ilvl="2" w:tplc="34090005" w:tentative="1">
      <w:start w:val="1"/>
      <w:numFmt w:val="bullet"/>
      <w:lvlText w:val=""/>
      <w:lvlJc w:val="left"/>
      <w:pPr>
        <w:ind w:left="2539" w:hanging="360"/>
      </w:pPr>
      <w:rPr>
        <w:rFonts w:ascii="Wingdings" w:hAnsi="Wingdings" w:hint="default"/>
      </w:rPr>
    </w:lvl>
    <w:lvl w:ilvl="3" w:tplc="34090001" w:tentative="1">
      <w:start w:val="1"/>
      <w:numFmt w:val="bullet"/>
      <w:lvlText w:val=""/>
      <w:lvlJc w:val="left"/>
      <w:pPr>
        <w:ind w:left="3259" w:hanging="360"/>
      </w:pPr>
      <w:rPr>
        <w:rFonts w:ascii="Symbol" w:hAnsi="Symbol" w:hint="default"/>
      </w:rPr>
    </w:lvl>
    <w:lvl w:ilvl="4" w:tplc="34090003" w:tentative="1">
      <w:start w:val="1"/>
      <w:numFmt w:val="bullet"/>
      <w:lvlText w:val="o"/>
      <w:lvlJc w:val="left"/>
      <w:pPr>
        <w:ind w:left="3979" w:hanging="360"/>
      </w:pPr>
      <w:rPr>
        <w:rFonts w:ascii="Courier New" w:hAnsi="Courier New" w:cs="Courier New" w:hint="default"/>
      </w:rPr>
    </w:lvl>
    <w:lvl w:ilvl="5" w:tplc="34090005" w:tentative="1">
      <w:start w:val="1"/>
      <w:numFmt w:val="bullet"/>
      <w:lvlText w:val=""/>
      <w:lvlJc w:val="left"/>
      <w:pPr>
        <w:ind w:left="4699" w:hanging="360"/>
      </w:pPr>
      <w:rPr>
        <w:rFonts w:ascii="Wingdings" w:hAnsi="Wingdings" w:hint="default"/>
      </w:rPr>
    </w:lvl>
    <w:lvl w:ilvl="6" w:tplc="34090001" w:tentative="1">
      <w:start w:val="1"/>
      <w:numFmt w:val="bullet"/>
      <w:lvlText w:val=""/>
      <w:lvlJc w:val="left"/>
      <w:pPr>
        <w:ind w:left="5419" w:hanging="360"/>
      </w:pPr>
      <w:rPr>
        <w:rFonts w:ascii="Symbol" w:hAnsi="Symbol" w:hint="default"/>
      </w:rPr>
    </w:lvl>
    <w:lvl w:ilvl="7" w:tplc="34090003" w:tentative="1">
      <w:start w:val="1"/>
      <w:numFmt w:val="bullet"/>
      <w:lvlText w:val="o"/>
      <w:lvlJc w:val="left"/>
      <w:pPr>
        <w:ind w:left="6139" w:hanging="360"/>
      </w:pPr>
      <w:rPr>
        <w:rFonts w:ascii="Courier New" w:hAnsi="Courier New" w:cs="Courier New" w:hint="default"/>
      </w:rPr>
    </w:lvl>
    <w:lvl w:ilvl="8" w:tplc="34090005" w:tentative="1">
      <w:start w:val="1"/>
      <w:numFmt w:val="bullet"/>
      <w:lvlText w:val=""/>
      <w:lvlJc w:val="left"/>
      <w:pPr>
        <w:ind w:left="6859" w:hanging="360"/>
      </w:pPr>
      <w:rPr>
        <w:rFonts w:ascii="Wingdings" w:hAnsi="Wingdings" w:hint="default"/>
      </w:rPr>
    </w:lvl>
  </w:abstractNum>
  <w:abstractNum w:abstractNumId="25" w15:restartNumberingAfterBreak="0">
    <w:nsid w:val="3BB53EF8"/>
    <w:multiLevelType w:val="hybridMultilevel"/>
    <w:tmpl w:val="21040D6C"/>
    <w:lvl w:ilvl="0" w:tplc="6F7EB2A6">
      <w:start w:val="1"/>
      <w:numFmt w:val="upp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6" w15:restartNumberingAfterBreak="0">
    <w:nsid w:val="426E2BAD"/>
    <w:multiLevelType w:val="hybridMultilevel"/>
    <w:tmpl w:val="9C2E101E"/>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7" w15:restartNumberingAfterBreak="0">
    <w:nsid w:val="462838D1"/>
    <w:multiLevelType w:val="multilevel"/>
    <w:tmpl w:val="8D9AD808"/>
    <w:lvl w:ilvl="0">
      <w:start w:val="1"/>
      <w:numFmt w:val="decimal"/>
      <w:pStyle w:val="Heading1Style"/>
      <w:lvlText w:val="Section %1"/>
      <w:lvlJc w:val="left"/>
      <w:pPr>
        <w:ind w:left="7237" w:hanging="432"/>
      </w:pPr>
      <w:rPr>
        <w:rFonts w:ascii="Arial" w:hAnsi="Arial" w:cs="Arial" w:hint="default"/>
        <w:b/>
        <w:i w:val="0"/>
        <w:caps/>
        <w:sz w:val="22"/>
        <w:szCs w:val="24"/>
      </w:rPr>
    </w:lvl>
    <w:lvl w:ilvl="1">
      <w:start w:val="1"/>
      <w:numFmt w:val="decimal"/>
      <w:lvlText w:val="%1.%2"/>
      <w:lvlJc w:val="left"/>
      <w:pPr>
        <w:ind w:left="576" w:hanging="576"/>
      </w:pPr>
      <w:rPr>
        <w:rFonts w:ascii="Arial" w:hAnsi="Arial" w:cs="Arial" w:hint="default"/>
        <w:sz w:val="22"/>
      </w:rPr>
    </w:lvl>
    <w:lvl w:ilvl="2">
      <w:start w:val="1"/>
      <w:numFmt w:val="decimal"/>
      <w:lvlText w:val="%1.%2.%3"/>
      <w:lvlJc w:val="left"/>
      <w:pPr>
        <w:ind w:left="720" w:hanging="720"/>
      </w:pPr>
      <w:rPr>
        <w:rFonts w:hint="default"/>
        <w:b w:val="0"/>
        <w:bCs/>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8" w15:restartNumberingAfterBreak="0">
    <w:nsid w:val="4990603A"/>
    <w:multiLevelType w:val="hybridMultilevel"/>
    <w:tmpl w:val="B4A23594"/>
    <w:lvl w:ilvl="0" w:tplc="4934B1DC">
      <w:start w:val="1"/>
      <w:numFmt w:val="lowerLetter"/>
      <w:lvlText w:val="%1)"/>
      <w:lvlJc w:val="left"/>
      <w:pPr>
        <w:ind w:left="927" w:hanging="360"/>
      </w:pPr>
      <w:rPr>
        <w:rFonts w:hint="default"/>
      </w:rPr>
    </w:lvl>
    <w:lvl w:ilvl="1" w:tplc="34090019" w:tentative="1">
      <w:start w:val="1"/>
      <w:numFmt w:val="lowerLetter"/>
      <w:lvlText w:val="%2."/>
      <w:lvlJc w:val="left"/>
      <w:pPr>
        <w:ind w:left="1647" w:hanging="360"/>
      </w:pPr>
    </w:lvl>
    <w:lvl w:ilvl="2" w:tplc="3409001B" w:tentative="1">
      <w:start w:val="1"/>
      <w:numFmt w:val="lowerRoman"/>
      <w:lvlText w:val="%3."/>
      <w:lvlJc w:val="right"/>
      <w:pPr>
        <w:ind w:left="2367" w:hanging="180"/>
      </w:pPr>
    </w:lvl>
    <w:lvl w:ilvl="3" w:tplc="3409000F" w:tentative="1">
      <w:start w:val="1"/>
      <w:numFmt w:val="decimal"/>
      <w:lvlText w:val="%4."/>
      <w:lvlJc w:val="left"/>
      <w:pPr>
        <w:ind w:left="3087" w:hanging="360"/>
      </w:pPr>
    </w:lvl>
    <w:lvl w:ilvl="4" w:tplc="34090019" w:tentative="1">
      <w:start w:val="1"/>
      <w:numFmt w:val="lowerLetter"/>
      <w:lvlText w:val="%5."/>
      <w:lvlJc w:val="left"/>
      <w:pPr>
        <w:ind w:left="3807" w:hanging="360"/>
      </w:pPr>
    </w:lvl>
    <w:lvl w:ilvl="5" w:tplc="3409001B" w:tentative="1">
      <w:start w:val="1"/>
      <w:numFmt w:val="lowerRoman"/>
      <w:lvlText w:val="%6."/>
      <w:lvlJc w:val="right"/>
      <w:pPr>
        <w:ind w:left="4527" w:hanging="180"/>
      </w:pPr>
    </w:lvl>
    <w:lvl w:ilvl="6" w:tplc="3409000F" w:tentative="1">
      <w:start w:val="1"/>
      <w:numFmt w:val="decimal"/>
      <w:lvlText w:val="%7."/>
      <w:lvlJc w:val="left"/>
      <w:pPr>
        <w:ind w:left="5247" w:hanging="360"/>
      </w:pPr>
    </w:lvl>
    <w:lvl w:ilvl="7" w:tplc="34090019" w:tentative="1">
      <w:start w:val="1"/>
      <w:numFmt w:val="lowerLetter"/>
      <w:lvlText w:val="%8."/>
      <w:lvlJc w:val="left"/>
      <w:pPr>
        <w:ind w:left="5967" w:hanging="360"/>
      </w:pPr>
    </w:lvl>
    <w:lvl w:ilvl="8" w:tplc="3409001B" w:tentative="1">
      <w:start w:val="1"/>
      <w:numFmt w:val="lowerRoman"/>
      <w:lvlText w:val="%9."/>
      <w:lvlJc w:val="right"/>
      <w:pPr>
        <w:ind w:left="6687" w:hanging="180"/>
      </w:pPr>
    </w:lvl>
  </w:abstractNum>
  <w:abstractNum w:abstractNumId="29" w15:restartNumberingAfterBreak="0">
    <w:nsid w:val="4A653B48"/>
    <w:multiLevelType w:val="hybridMultilevel"/>
    <w:tmpl w:val="29E81D66"/>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4CAE0685"/>
    <w:multiLevelType w:val="multilevel"/>
    <w:tmpl w:val="4F04C7AE"/>
    <w:styleLink w:val="Style1"/>
    <w:lvl w:ilvl="0">
      <w:start w:val="1"/>
      <w:numFmt w:val="decimal"/>
      <w:lvlText w:val="SECTION %1"/>
      <w:lvlJc w:val="left"/>
      <w:pPr>
        <w:ind w:left="360" w:hanging="360"/>
      </w:pPr>
      <w:rPr>
        <w:rFonts w:hint="default"/>
        <w:caps/>
      </w:rPr>
    </w:lvl>
    <w:lvl w:ilvl="1">
      <w:start w:val="1"/>
      <w:numFmt w:val="decimal"/>
      <w:isLgl/>
      <w:lvlText w:val="%1.%2."/>
      <w:lvlJc w:val="left"/>
      <w:pPr>
        <w:ind w:left="360" w:hanging="360"/>
      </w:pPr>
      <w:rPr>
        <w:b w:val="0"/>
        <w:i w:val="0"/>
        <w:caps/>
      </w:rPr>
    </w:lvl>
    <w:lvl w:ilvl="2">
      <w:start w:val="1"/>
      <w:numFmt w:val="decimal"/>
      <w:isLgl/>
      <w:lvlText w:val="%1.%2.%3."/>
      <w:lvlJc w:val="left"/>
      <w:pPr>
        <w:ind w:left="1260" w:hanging="1260"/>
      </w:pPr>
      <w:rPr>
        <w:rFonts w:hint="default"/>
        <w:b w:val="0"/>
        <w:i w:val="0"/>
      </w:rPr>
    </w:lvl>
    <w:lvl w:ilvl="3">
      <w:start w:val="1"/>
      <w:numFmt w:val="lowerLetter"/>
      <w:lvlText w:val="%4."/>
      <w:lvlJc w:val="left"/>
      <w:pPr>
        <w:ind w:left="2520" w:hanging="108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lowerLetter"/>
      <w:lvlText w:val="%1.%2.%3.%4(%5)"/>
      <w:lvlJc w:val="left"/>
      <w:pPr>
        <w:ind w:left="1080" w:hanging="1080"/>
      </w:pPr>
      <w:rPr>
        <w:rFonts w:hint="default"/>
      </w:rPr>
    </w:lvl>
    <w:lvl w:ilvl="5">
      <w:start w:val="1"/>
      <w:numFmt w:val="lowerRoman"/>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1" w15:restartNumberingAfterBreak="0">
    <w:nsid w:val="4EB66B84"/>
    <w:multiLevelType w:val="hybridMultilevel"/>
    <w:tmpl w:val="CC1E521C"/>
    <w:lvl w:ilvl="0" w:tplc="34090001">
      <w:start w:val="1"/>
      <w:numFmt w:val="bullet"/>
      <w:lvlText w:val=""/>
      <w:lvlJc w:val="left"/>
      <w:pPr>
        <w:ind w:left="927" w:hanging="360"/>
      </w:pPr>
      <w:rPr>
        <w:rFonts w:ascii="Symbol" w:hAnsi="Symbol"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32" w15:restartNumberingAfterBreak="0">
    <w:nsid w:val="4F082ACB"/>
    <w:multiLevelType w:val="hybridMultilevel"/>
    <w:tmpl w:val="D264F8BA"/>
    <w:lvl w:ilvl="0" w:tplc="99F4B910">
      <w:start w:val="1"/>
      <w:numFmt w:val="bullet"/>
      <w:lvlText w:val="•"/>
      <w:lvlJc w:val="left"/>
      <w:pPr>
        <w:tabs>
          <w:tab w:val="num" w:pos="720"/>
        </w:tabs>
        <w:ind w:left="720" w:hanging="360"/>
      </w:pPr>
      <w:rPr>
        <w:rFonts w:ascii="Arial" w:hAnsi="Arial" w:hint="default"/>
      </w:rPr>
    </w:lvl>
    <w:lvl w:ilvl="1" w:tplc="1B3C1078" w:tentative="1">
      <w:start w:val="1"/>
      <w:numFmt w:val="bullet"/>
      <w:lvlText w:val="•"/>
      <w:lvlJc w:val="left"/>
      <w:pPr>
        <w:tabs>
          <w:tab w:val="num" w:pos="1440"/>
        </w:tabs>
        <w:ind w:left="1440" w:hanging="360"/>
      </w:pPr>
      <w:rPr>
        <w:rFonts w:ascii="Arial" w:hAnsi="Arial" w:hint="default"/>
      </w:rPr>
    </w:lvl>
    <w:lvl w:ilvl="2" w:tplc="3E3AC904" w:tentative="1">
      <w:start w:val="1"/>
      <w:numFmt w:val="bullet"/>
      <w:lvlText w:val="•"/>
      <w:lvlJc w:val="left"/>
      <w:pPr>
        <w:tabs>
          <w:tab w:val="num" w:pos="2160"/>
        </w:tabs>
        <w:ind w:left="2160" w:hanging="360"/>
      </w:pPr>
      <w:rPr>
        <w:rFonts w:ascii="Arial" w:hAnsi="Arial" w:hint="default"/>
      </w:rPr>
    </w:lvl>
    <w:lvl w:ilvl="3" w:tplc="2D8CB4EA" w:tentative="1">
      <w:start w:val="1"/>
      <w:numFmt w:val="bullet"/>
      <w:lvlText w:val="•"/>
      <w:lvlJc w:val="left"/>
      <w:pPr>
        <w:tabs>
          <w:tab w:val="num" w:pos="2880"/>
        </w:tabs>
        <w:ind w:left="2880" w:hanging="360"/>
      </w:pPr>
      <w:rPr>
        <w:rFonts w:ascii="Arial" w:hAnsi="Arial" w:hint="default"/>
      </w:rPr>
    </w:lvl>
    <w:lvl w:ilvl="4" w:tplc="07DA92FC" w:tentative="1">
      <w:start w:val="1"/>
      <w:numFmt w:val="bullet"/>
      <w:lvlText w:val="•"/>
      <w:lvlJc w:val="left"/>
      <w:pPr>
        <w:tabs>
          <w:tab w:val="num" w:pos="3600"/>
        </w:tabs>
        <w:ind w:left="3600" w:hanging="360"/>
      </w:pPr>
      <w:rPr>
        <w:rFonts w:ascii="Arial" w:hAnsi="Arial" w:hint="default"/>
      </w:rPr>
    </w:lvl>
    <w:lvl w:ilvl="5" w:tplc="2FECDF74" w:tentative="1">
      <w:start w:val="1"/>
      <w:numFmt w:val="bullet"/>
      <w:lvlText w:val="•"/>
      <w:lvlJc w:val="left"/>
      <w:pPr>
        <w:tabs>
          <w:tab w:val="num" w:pos="4320"/>
        </w:tabs>
        <w:ind w:left="4320" w:hanging="360"/>
      </w:pPr>
      <w:rPr>
        <w:rFonts w:ascii="Arial" w:hAnsi="Arial" w:hint="default"/>
      </w:rPr>
    </w:lvl>
    <w:lvl w:ilvl="6" w:tplc="E7DA4726" w:tentative="1">
      <w:start w:val="1"/>
      <w:numFmt w:val="bullet"/>
      <w:lvlText w:val="•"/>
      <w:lvlJc w:val="left"/>
      <w:pPr>
        <w:tabs>
          <w:tab w:val="num" w:pos="5040"/>
        </w:tabs>
        <w:ind w:left="5040" w:hanging="360"/>
      </w:pPr>
      <w:rPr>
        <w:rFonts w:ascii="Arial" w:hAnsi="Arial" w:hint="default"/>
      </w:rPr>
    </w:lvl>
    <w:lvl w:ilvl="7" w:tplc="CEE246D4" w:tentative="1">
      <w:start w:val="1"/>
      <w:numFmt w:val="bullet"/>
      <w:lvlText w:val="•"/>
      <w:lvlJc w:val="left"/>
      <w:pPr>
        <w:tabs>
          <w:tab w:val="num" w:pos="5760"/>
        </w:tabs>
        <w:ind w:left="5760" w:hanging="360"/>
      </w:pPr>
      <w:rPr>
        <w:rFonts w:ascii="Arial" w:hAnsi="Arial" w:hint="default"/>
      </w:rPr>
    </w:lvl>
    <w:lvl w:ilvl="8" w:tplc="A1E0BC30"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51C65F35"/>
    <w:multiLevelType w:val="hybridMultilevel"/>
    <w:tmpl w:val="E8382C2A"/>
    <w:lvl w:ilvl="0" w:tplc="8A7A14E4">
      <w:start w:val="1"/>
      <w:numFmt w:val="upp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4" w15:restartNumberingAfterBreak="0">
    <w:nsid w:val="529F697E"/>
    <w:multiLevelType w:val="hybridMultilevel"/>
    <w:tmpl w:val="84C019A4"/>
    <w:lvl w:ilvl="0" w:tplc="34090011">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5" w15:restartNumberingAfterBreak="0">
    <w:nsid w:val="53CB4979"/>
    <w:multiLevelType w:val="hybridMultilevel"/>
    <w:tmpl w:val="F5C4020A"/>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6" w15:restartNumberingAfterBreak="0">
    <w:nsid w:val="54230066"/>
    <w:multiLevelType w:val="hybridMultilevel"/>
    <w:tmpl w:val="0902FAFA"/>
    <w:lvl w:ilvl="0" w:tplc="CC7C35E8">
      <w:start w:val="1"/>
      <w:numFmt w:val="decimal"/>
      <w:lvlText w:val="%1)"/>
      <w:lvlJc w:val="left"/>
      <w:pPr>
        <w:ind w:left="927" w:hanging="360"/>
      </w:pPr>
      <w:rPr>
        <w:rFonts w:ascii="Arial" w:hAnsi="Arial" w:cs="Arial" w:hint="default"/>
      </w:rPr>
    </w:lvl>
    <w:lvl w:ilvl="1" w:tplc="34090019" w:tentative="1">
      <w:start w:val="1"/>
      <w:numFmt w:val="lowerLetter"/>
      <w:lvlText w:val="%2."/>
      <w:lvlJc w:val="left"/>
      <w:pPr>
        <w:ind w:left="1647" w:hanging="360"/>
      </w:pPr>
    </w:lvl>
    <w:lvl w:ilvl="2" w:tplc="3409001B" w:tentative="1">
      <w:start w:val="1"/>
      <w:numFmt w:val="lowerRoman"/>
      <w:lvlText w:val="%3."/>
      <w:lvlJc w:val="right"/>
      <w:pPr>
        <w:ind w:left="2367" w:hanging="180"/>
      </w:pPr>
    </w:lvl>
    <w:lvl w:ilvl="3" w:tplc="3409000F" w:tentative="1">
      <w:start w:val="1"/>
      <w:numFmt w:val="decimal"/>
      <w:lvlText w:val="%4."/>
      <w:lvlJc w:val="left"/>
      <w:pPr>
        <w:ind w:left="3087" w:hanging="360"/>
      </w:pPr>
    </w:lvl>
    <w:lvl w:ilvl="4" w:tplc="34090019" w:tentative="1">
      <w:start w:val="1"/>
      <w:numFmt w:val="lowerLetter"/>
      <w:lvlText w:val="%5."/>
      <w:lvlJc w:val="left"/>
      <w:pPr>
        <w:ind w:left="3807" w:hanging="360"/>
      </w:pPr>
    </w:lvl>
    <w:lvl w:ilvl="5" w:tplc="3409001B" w:tentative="1">
      <w:start w:val="1"/>
      <w:numFmt w:val="lowerRoman"/>
      <w:lvlText w:val="%6."/>
      <w:lvlJc w:val="right"/>
      <w:pPr>
        <w:ind w:left="4527" w:hanging="180"/>
      </w:pPr>
    </w:lvl>
    <w:lvl w:ilvl="6" w:tplc="3409000F" w:tentative="1">
      <w:start w:val="1"/>
      <w:numFmt w:val="decimal"/>
      <w:lvlText w:val="%7."/>
      <w:lvlJc w:val="left"/>
      <w:pPr>
        <w:ind w:left="5247" w:hanging="360"/>
      </w:pPr>
    </w:lvl>
    <w:lvl w:ilvl="7" w:tplc="34090019" w:tentative="1">
      <w:start w:val="1"/>
      <w:numFmt w:val="lowerLetter"/>
      <w:lvlText w:val="%8."/>
      <w:lvlJc w:val="left"/>
      <w:pPr>
        <w:ind w:left="5967" w:hanging="360"/>
      </w:pPr>
    </w:lvl>
    <w:lvl w:ilvl="8" w:tplc="3409001B" w:tentative="1">
      <w:start w:val="1"/>
      <w:numFmt w:val="lowerRoman"/>
      <w:lvlText w:val="%9."/>
      <w:lvlJc w:val="right"/>
      <w:pPr>
        <w:ind w:left="6687" w:hanging="180"/>
      </w:pPr>
    </w:lvl>
  </w:abstractNum>
  <w:abstractNum w:abstractNumId="37" w15:restartNumberingAfterBreak="0">
    <w:nsid w:val="566C31D6"/>
    <w:multiLevelType w:val="hybridMultilevel"/>
    <w:tmpl w:val="1E2E0FBE"/>
    <w:lvl w:ilvl="0" w:tplc="FFFFFFFF">
      <w:start w:val="1"/>
      <w:numFmt w:val="bullet"/>
      <w:lvlText w:val="•"/>
      <w:lvlJc w:val="left"/>
      <w:pPr>
        <w:tabs>
          <w:tab w:val="num" w:pos="720"/>
        </w:tabs>
        <w:ind w:left="720" w:hanging="360"/>
      </w:pPr>
      <w:rPr>
        <w:rFonts w:ascii="Arial" w:hAnsi="Arial" w:hint="default"/>
      </w:rPr>
    </w:lvl>
    <w:lvl w:ilvl="1" w:tplc="34090003">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582C461C"/>
    <w:multiLevelType w:val="hybridMultilevel"/>
    <w:tmpl w:val="DF5EC2A0"/>
    <w:lvl w:ilvl="0" w:tplc="34090017">
      <w:start w:val="1"/>
      <w:numFmt w:val="lowerLetter"/>
      <w:lvlText w:val="%1)"/>
      <w:lvlJc w:val="left"/>
      <w:pPr>
        <w:ind w:left="1287" w:hanging="360"/>
      </w:pPr>
    </w:lvl>
    <w:lvl w:ilvl="1" w:tplc="34090019" w:tentative="1">
      <w:start w:val="1"/>
      <w:numFmt w:val="lowerLetter"/>
      <w:lvlText w:val="%2."/>
      <w:lvlJc w:val="left"/>
      <w:pPr>
        <w:ind w:left="2007" w:hanging="360"/>
      </w:pPr>
    </w:lvl>
    <w:lvl w:ilvl="2" w:tplc="3409001B" w:tentative="1">
      <w:start w:val="1"/>
      <w:numFmt w:val="lowerRoman"/>
      <w:lvlText w:val="%3."/>
      <w:lvlJc w:val="right"/>
      <w:pPr>
        <w:ind w:left="2727" w:hanging="180"/>
      </w:pPr>
    </w:lvl>
    <w:lvl w:ilvl="3" w:tplc="3409000F" w:tentative="1">
      <w:start w:val="1"/>
      <w:numFmt w:val="decimal"/>
      <w:lvlText w:val="%4."/>
      <w:lvlJc w:val="left"/>
      <w:pPr>
        <w:ind w:left="3447" w:hanging="360"/>
      </w:pPr>
    </w:lvl>
    <w:lvl w:ilvl="4" w:tplc="34090019" w:tentative="1">
      <w:start w:val="1"/>
      <w:numFmt w:val="lowerLetter"/>
      <w:lvlText w:val="%5."/>
      <w:lvlJc w:val="left"/>
      <w:pPr>
        <w:ind w:left="4167" w:hanging="360"/>
      </w:pPr>
    </w:lvl>
    <w:lvl w:ilvl="5" w:tplc="3409001B" w:tentative="1">
      <w:start w:val="1"/>
      <w:numFmt w:val="lowerRoman"/>
      <w:lvlText w:val="%6."/>
      <w:lvlJc w:val="right"/>
      <w:pPr>
        <w:ind w:left="4887" w:hanging="180"/>
      </w:pPr>
    </w:lvl>
    <w:lvl w:ilvl="6" w:tplc="3409000F" w:tentative="1">
      <w:start w:val="1"/>
      <w:numFmt w:val="decimal"/>
      <w:lvlText w:val="%7."/>
      <w:lvlJc w:val="left"/>
      <w:pPr>
        <w:ind w:left="5607" w:hanging="360"/>
      </w:pPr>
    </w:lvl>
    <w:lvl w:ilvl="7" w:tplc="34090019" w:tentative="1">
      <w:start w:val="1"/>
      <w:numFmt w:val="lowerLetter"/>
      <w:lvlText w:val="%8."/>
      <w:lvlJc w:val="left"/>
      <w:pPr>
        <w:ind w:left="6327" w:hanging="360"/>
      </w:pPr>
    </w:lvl>
    <w:lvl w:ilvl="8" w:tplc="3409001B" w:tentative="1">
      <w:start w:val="1"/>
      <w:numFmt w:val="lowerRoman"/>
      <w:lvlText w:val="%9."/>
      <w:lvlJc w:val="right"/>
      <w:pPr>
        <w:ind w:left="7047" w:hanging="180"/>
      </w:pPr>
    </w:lvl>
  </w:abstractNum>
  <w:abstractNum w:abstractNumId="39" w15:restartNumberingAfterBreak="0">
    <w:nsid w:val="58CD02BB"/>
    <w:multiLevelType w:val="multilevel"/>
    <w:tmpl w:val="18105FE0"/>
    <w:lvl w:ilvl="0">
      <w:start w:val="1"/>
      <w:numFmt w:val="bullet"/>
      <w:lvlText w:val=""/>
      <w:lvlJc w:val="left"/>
      <w:pPr>
        <w:tabs>
          <w:tab w:val="num" w:pos="720"/>
        </w:tabs>
        <w:ind w:left="720" w:hanging="720"/>
      </w:pPr>
      <w:rPr>
        <w:rFonts w:ascii="Symbol" w:hAnsi="Symbol" w:hint="default"/>
      </w:r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40" w15:restartNumberingAfterBreak="0">
    <w:nsid w:val="5964226C"/>
    <w:multiLevelType w:val="hybridMultilevel"/>
    <w:tmpl w:val="00FE5D28"/>
    <w:lvl w:ilvl="0" w:tplc="C7D27070">
      <w:start w:val="1"/>
      <w:numFmt w:val="decimal"/>
      <w:lvlText w:val="%1)"/>
      <w:lvlJc w:val="left"/>
      <w:pPr>
        <w:ind w:left="927" w:hanging="360"/>
      </w:pPr>
      <w:rPr>
        <w:rFonts w:hint="default"/>
      </w:rPr>
    </w:lvl>
    <w:lvl w:ilvl="1" w:tplc="34090019" w:tentative="1">
      <w:start w:val="1"/>
      <w:numFmt w:val="lowerLetter"/>
      <w:lvlText w:val="%2."/>
      <w:lvlJc w:val="left"/>
      <w:pPr>
        <w:ind w:left="1647" w:hanging="360"/>
      </w:pPr>
    </w:lvl>
    <w:lvl w:ilvl="2" w:tplc="3409001B" w:tentative="1">
      <w:start w:val="1"/>
      <w:numFmt w:val="lowerRoman"/>
      <w:lvlText w:val="%3."/>
      <w:lvlJc w:val="right"/>
      <w:pPr>
        <w:ind w:left="2367" w:hanging="180"/>
      </w:pPr>
    </w:lvl>
    <w:lvl w:ilvl="3" w:tplc="3409000F" w:tentative="1">
      <w:start w:val="1"/>
      <w:numFmt w:val="decimal"/>
      <w:lvlText w:val="%4."/>
      <w:lvlJc w:val="left"/>
      <w:pPr>
        <w:ind w:left="3087" w:hanging="360"/>
      </w:pPr>
    </w:lvl>
    <w:lvl w:ilvl="4" w:tplc="34090019" w:tentative="1">
      <w:start w:val="1"/>
      <w:numFmt w:val="lowerLetter"/>
      <w:lvlText w:val="%5."/>
      <w:lvlJc w:val="left"/>
      <w:pPr>
        <w:ind w:left="3807" w:hanging="360"/>
      </w:pPr>
    </w:lvl>
    <w:lvl w:ilvl="5" w:tplc="3409001B" w:tentative="1">
      <w:start w:val="1"/>
      <w:numFmt w:val="lowerRoman"/>
      <w:lvlText w:val="%6."/>
      <w:lvlJc w:val="right"/>
      <w:pPr>
        <w:ind w:left="4527" w:hanging="180"/>
      </w:pPr>
    </w:lvl>
    <w:lvl w:ilvl="6" w:tplc="3409000F" w:tentative="1">
      <w:start w:val="1"/>
      <w:numFmt w:val="decimal"/>
      <w:lvlText w:val="%7."/>
      <w:lvlJc w:val="left"/>
      <w:pPr>
        <w:ind w:left="5247" w:hanging="360"/>
      </w:pPr>
    </w:lvl>
    <w:lvl w:ilvl="7" w:tplc="34090019" w:tentative="1">
      <w:start w:val="1"/>
      <w:numFmt w:val="lowerLetter"/>
      <w:lvlText w:val="%8."/>
      <w:lvlJc w:val="left"/>
      <w:pPr>
        <w:ind w:left="5967" w:hanging="360"/>
      </w:pPr>
    </w:lvl>
    <w:lvl w:ilvl="8" w:tplc="3409001B" w:tentative="1">
      <w:start w:val="1"/>
      <w:numFmt w:val="lowerRoman"/>
      <w:lvlText w:val="%9."/>
      <w:lvlJc w:val="right"/>
      <w:pPr>
        <w:ind w:left="6687" w:hanging="180"/>
      </w:pPr>
    </w:lvl>
  </w:abstractNum>
  <w:abstractNum w:abstractNumId="41" w15:restartNumberingAfterBreak="0">
    <w:nsid w:val="5A537839"/>
    <w:multiLevelType w:val="hybridMultilevel"/>
    <w:tmpl w:val="F5660AD6"/>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42" w15:restartNumberingAfterBreak="0">
    <w:nsid w:val="5B01798B"/>
    <w:multiLevelType w:val="hybridMultilevel"/>
    <w:tmpl w:val="3E6415FC"/>
    <w:lvl w:ilvl="0" w:tplc="34090017">
      <w:start w:val="1"/>
      <w:numFmt w:val="lowerLetter"/>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3" w15:restartNumberingAfterBreak="0">
    <w:nsid w:val="5BFB05E0"/>
    <w:multiLevelType w:val="hybridMultilevel"/>
    <w:tmpl w:val="43DEF126"/>
    <w:lvl w:ilvl="0" w:tplc="0512FA6E">
      <w:start w:val="1"/>
      <w:numFmt w:val="bullet"/>
      <w:lvlText w:val="•"/>
      <w:lvlJc w:val="left"/>
      <w:pPr>
        <w:tabs>
          <w:tab w:val="num" w:pos="720"/>
        </w:tabs>
        <w:ind w:left="720" w:hanging="360"/>
      </w:pPr>
      <w:rPr>
        <w:rFonts w:ascii="Arial" w:hAnsi="Arial" w:hint="default"/>
      </w:rPr>
    </w:lvl>
    <w:lvl w:ilvl="1" w:tplc="E31682E0">
      <w:numFmt w:val="bullet"/>
      <w:lvlText w:val="o"/>
      <w:lvlJc w:val="left"/>
      <w:pPr>
        <w:tabs>
          <w:tab w:val="num" w:pos="1440"/>
        </w:tabs>
        <w:ind w:left="1440" w:hanging="360"/>
      </w:pPr>
      <w:rPr>
        <w:rFonts w:ascii="Courier New" w:hAnsi="Courier New" w:hint="default"/>
      </w:rPr>
    </w:lvl>
    <w:lvl w:ilvl="2" w:tplc="4A2A8F70" w:tentative="1">
      <w:start w:val="1"/>
      <w:numFmt w:val="bullet"/>
      <w:lvlText w:val="•"/>
      <w:lvlJc w:val="left"/>
      <w:pPr>
        <w:tabs>
          <w:tab w:val="num" w:pos="2160"/>
        </w:tabs>
        <w:ind w:left="2160" w:hanging="360"/>
      </w:pPr>
      <w:rPr>
        <w:rFonts w:ascii="Arial" w:hAnsi="Arial" w:hint="default"/>
      </w:rPr>
    </w:lvl>
    <w:lvl w:ilvl="3" w:tplc="28523D40" w:tentative="1">
      <w:start w:val="1"/>
      <w:numFmt w:val="bullet"/>
      <w:lvlText w:val="•"/>
      <w:lvlJc w:val="left"/>
      <w:pPr>
        <w:tabs>
          <w:tab w:val="num" w:pos="2880"/>
        </w:tabs>
        <w:ind w:left="2880" w:hanging="360"/>
      </w:pPr>
      <w:rPr>
        <w:rFonts w:ascii="Arial" w:hAnsi="Arial" w:hint="default"/>
      </w:rPr>
    </w:lvl>
    <w:lvl w:ilvl="4" w:tplc="1A0A456C" w:tentative="1">
      <w:start w:val="1"/>
      <w:numFmt w:val="bullet"/>
      <w:lvlText w:val="•"/>
      <w:lvlJc w:val="left"/>
      <w:pPr>
        <w:tabs>
          <w:tab w:val="num" w:pos="3600"/>
        </w:tabs>
        <w:ind w:left="3600" w:hanging="360"/>
      </w:pPr>
      <w:rPr>
        <w:rFonts w:ascii="Arial" w:hAnsi="Arial" w:hint="default"/>
      </w:rPr>
    </w:lvl>
    <w:lvl w:ilvl="5" w:tplc="B76AF2DA" w:tentative="1">
      <w:start w:val="1"/>
      <w:numFmt w:val="bullet"/>
      <w:lvlText w:val="•"/>
      <w:lvlJc w:val="left"/>
      <w:pPr>
        <w:tabs>
          <w:tab w:val="num" w:pos="4320"/>
        </w:tabs>
        <w:ind w:left="4320" w:hanging="360"/>
      </w:pPr>
      <w:rPr>
        <w:rFonts w:ascii="Arial" w:hAnsi="Arial" w:hint="default"/>
      </w:rPr>
    </w:lvl>
    <w:lvl w:ilvl="6" w:tplc="5F4C8068" w:tentative="1">
      <w:start w:val="1"/>
      <w:numFmt w:val="bullet"/>
      <w:lvlText w:val="•"/>
      <w:lvlJc w:val="left"/>
      <w:pPr>
        <w:tabs>
          <w:tab w:val="num" w:pos="5040"/>
        </w:tabs>
        <w:ind w:left="5040" w:hanging="360"/>
      </w:pPr>
      <w:rPr>
        <w:rFonts w:ascii="Arial" w:hAnsi="Arial" w:hint="default"/>
      </w:rPr>
    </w:lvl>
    <w:lvl w:ilvl="7" w:tplc="8E40ABBC" w:tentative="1">
      <w:start w:val="1"/>
      <w:numFmt w:val="bullet"/>
      <w:lvlText w:val="•"/>
      <w:lvlJc w:val="left"/>
      <w:pPr>
        <w:tabs>
          <w:tab w:val="num" w:pos="5760"/>
        </w:tabs>
        <w:ind w:left="5760" w:hanging="360"/>
      </w:pPr>
      <w:rPr>
        <w:rFonts w:ascii="Arial" w:hAnsi="Arial" w:hint="default"/>
      </w:rPr>
    </w:lvl>
    <w:lvl w:ilvl="8" w:tplc="F6B6570C"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622C05F3"/>
    <w:multiLevelType w:val="hybridMultilevel"/>
    <w:tmpl w:val="F788B65C"/>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45" w15:restartNumberingAfterBreak="0">
    <w:nsid w:val="632E1FA4"/>
    <w:multiLevelType w:val="hybridMultilevel"/>
    <w:tmpl w:val="FA227B26"/>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46" w15:restartNumberingAfterBreak="0">
    <w:nsid w:val="6439210A"/>
    <w:multiLevelType w:val="hybridMultilevel"/>
    <w:tmpl w:val="6A2477D6"/>
    <w:lvl w:ilvl="0" w:tplc="D24A13B8">
      <w:start w:val="1"/>
      <w:numFmt w:val="bullet"/>
      <w:lvlText w:val="•"/>
      <w:lvlJc w:val="left"/>
      <w:pPr>
        <w:tabs>
          <w:tab w:val="num" w:pos="720"/>
        </w:tabs>
        <w:ind w:left="720" w:hanging="360"/>
      </w:pPr>
      <w:rPr>
        <w:rFonts w:ascii="Arial" w:hAnsi="Arial" w:hint="default"/>
      </w:rPr>
    </w:lvl>
    <w:lvl w:ilvl="1" w:tplc="FF60B58C">
      <w:start w:val="1"/>
      <w:numFmt w:val="bullet"/>
      <w:lvlText w:val="•"/>
      <w:lvlJc w:val="left"/>
      <w:pPr>
        <w:tabs>
          <w:tab w:val="num" w:pos="1440"/>
        </w:tabs>
        <w:ind w:left="1440" w:hanging="360"/>
      </w:pPr>
      <w:rPr>
        <w:rFonts w:ascii="Arial" w:hAnsi="Arial" w:hint="default"/>
      </w:rPr>
    </w:lvl>
    <w:lvl w:ilvl="2" w:tplc="565A3534" w:tentative="1">
      <w:start w:val="1"/>
      <w:numFmt w:val="bullet"/>
      <w:lvlText w:val="•"/>
      <w:lvlJc w:val="left"/>
      <w:pPr>
        <w:tabs>
          <w:tab w:val="num" w:pos="2160"/>
        </w:tabs>
        <w:ind w:left="2160" w:hanging="360"/>
      </w:pPr>
      <w:rPr>
        <w:rFonts w:ascii="Arial" w:hAnsi="Arial" w:hint="default"/>
      </w:rPr>
    </w:lvl>
    <w:lvl w:ilvl="3" w:tplc="57CA7132" w:tentative="1">
      <w:start w:val="1"/>
      <w:numFmt w:val="bullet"/>
      <w:lvlText w:val="•"/>
      <w:lvlJc w:val="left"/>
      <w:pPr>
        <w:tabs>
          <w:tab w:val="num" w:pos="2880"/>
        </w:tabs>
        <w:ind w:left="2880" w:hanging="360"/>
      </w:pPr>
      <w:rPr>
        <w:rFonts w:ascii="Arial" w:hAnsi="Arial" w:hint="default"/>
      </w:rPr>
    </w:lvl>
    <w:lvl w:ilvl="4" w:tplc="11740A78" w:tentative="1">
      <w:start w:val="1"/>
      <w:numFmt w:val="bullet"/>
      <w:lvlText w:val="•"/>
      <w:lvlJc w:val="left"/>
      <w:pPr>
        <w:tabs>
          <w:tab w:val="num" w:pos="3600"/>
        </w:tabs>
        <w:ind w:left="3600" w:hanging="360"/>
      </w:pPr>
      <w:rPr>
        <w:rFonts w:ascii="Arial" w:hAnsi="Arial" w:hint="default"/>
      </w:rPr>
    </w:lvl>
    <w:lvl w:ilvl="5" w:tplc="E23CC9E2" w:tentative="1">
      <w:start w:val="1"/>
      <w:numFmt w:val="bullet"/>
      <w:lvlText w:val="•"/>
      <w:lvlJc w:val="left"/>
      <w:pPr>
        <w:tabs>
          <w:tab w:val="num" w:pos="4320"/>
        </w:tabs>
        <w:ind w:left="4320" w:hanging="360"/>
      </w:pPr>
      <w:rPr>
        <w:rFonts w:ascii="Arial" w:hAnsi="Arial" w:hint="default"/>
      </w:rPr>
    </w:lvl>
    <w:lvl w:ilvl="6" w:tplc="78D2964E" w:tentative="1">
      <w:start w:val="1"/>
      <w:numFmt w:val="bullet"/>
      <w:lvlText w:val="•"/>
      <w:lvlJc w:val="left"/>
      <w:pPr>
        <w:tabs>
          <w:tab w:val="num" w:pos="5040"/>
        </w:tabs>
        <w:ind w:left="5040" w:hanging="360"/>
      </w:pPr>
      <w:rPr>
        <w:rFonts w:ascii="Arial" w:hAnsi="Arial" w:hint="default"/>
      </w:rPr>
    </w:lvl>
    <w:lvl w:ilvl="7" w:tplc="CCA46724" w:tentative="1">
      <w:start w:val="1"/>
      <w:numFmt w:val="bullet"/>
      <w:lvlText w:val="•"/>
      <w:lvlJc w:val="left"/>
      <w:pPr>
        <w:tabs>
          <w:tab w:val="num" w:pos="5760"/>
        </w:tabs>
        <w:ind w:left="5760" w:hanging="360"/>
      </w:pPr>
      <w:rPr>
        <w:rFonts w:ascii="Arial" w:hAnsi="Arial" w:hint="default"/>
      </w:rPr>
    </w:lvl>
    <w:lvl w:ilvl="8" w:tplc="5C7C637C" w:tentative="1">
      <w:start w:val="1"/>
      <w:numFmt w:val="bullet"/>
      <w:lvlText w:val="•"/>
      <w:lvlJc w:val="left"/>
      <w:pPr>
        <w:tabs>
          <w:tab w:val="num" w:pos="6480"/>
        </w:tabs>
        <w:ind w:left="6480" w:hanging="360"/>
      </w:pPr>
      <w:rPr>
        <w:rFonts w:ascii="Arial" w:hAnsi="Arial" w:hint="default"/>
      </w:rPr>
    </w:lvl>
  </w:abstractNum>
  <w:abstractNum w:abstractNumId="47" w15:restartNumberingAfterBreak="0">
    <w:nsid w:val="654420FE"/>
    <w:multiLevelType w:val="hybridMultilevel"/>
    <w:tmpl w:val="B810BB12"/>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48" w15:restartNumberingAfterBreak="0">
    <w:nsid w:val="66522460"/>
    <w:multiLevelType w:val="hybridMultilevel"/>
    <w:tmpl w:val="CF745550"/>
    <w:lvl w:ilvl="0" w:tplc="73FE7696">
      <w:start w:val="1"/>
      <w:numFmt w:val="decimal"/>
      <w:lvlText w:val="%1)"/>
      <w:lvlJc w:val="left"/>
      <w:pPr>
        <w:ind w:left="927" w:hanging="360"/>
      </w:pPr>
      <w:rPr>
        <w:rFonts w:hint="default"/>
      </w:rPr>
    </w:lvl>
    <w:lvl w:ilvl="1" w:tplc="34090019" w:tentative="1">
      <w:start w:val="1"/>
      <w:numFmt w:val="lowerLetter"/>
      <w:lvlText w:val="%2."/>
      <w:lvlJc w:val="left"/>
      <w:pPr>
        <w:ind w:left="1647" w:hanging="360"/>
      </w:pPr>
    </w:lvl>
    <w:lvl w:ilvl="2" w:tplc="3409001B" w:tentative="1">
      <w:start w:val="1"/>
      <w:numFmt w:val="lowerRoman"/>
      <w:lvlText w:val="%3."/>
      <w:lvlJc w:val="right"/>
      <w:pPr>
        <w:ind w:left="2367" w:hanging="180"/>
      </w:pPr>
    </w:lvl>
    <w:lvl w:ilvl="3" w:tplc="3409000F" w:tentative="1">
      <w:start w:val="1"/>
      <w:numFmt w:val="decimal"/>
      <w:lvlText w:val="%4."/>
      <w:lvlJc w:val="left"/>
      <w:pPr>
        <w:ind w:left="3087" w:hanging="360"/>
      </w:pPr>
    </w:lvl>
    <w:lvl w:ilvl="4" w:tplc="34090019" w:tentative="1">
      <w:start w:val="1"/>
      <w:numFmt w:val="lowerLetter"/>
      <w:lvlText w:val="%5."/>
      <w:lvlJc w:val="left"/>
      <w:pPr>
        <w:ind w:left="3807" w:hanging="360"/>
      </w:pPr>
    </w:lvl>
    <w:lvl w:ilvl="5" w:tplc="3409001B" w:tentative="1">
      <w:start w:val="1"/>
      <w:numFmt w:val="lowerRoman"/>
      <w:lvlText w:val="%6."/>
      <w:lvlJc w:val="right"/>
      <w:pPr>
        <w:ind w:left="4527" w:hanging="180"/>
      </w:pPr>
    </w:lvl>
    <w:lvl w:ilvl="6" w:tplc="3409000F" w:tentative="1">
      <w:start w:val="1"/>
      <w:numFmt w:val="decimal"/>
      <w:lvlText w:val="%7."/>
      <w:lvlJc w:val="left"/>
      <w:pPr>
        <w:ind w:left="5247" w:hanging="360"/>
      </w:pPr>
    </w:lvl>
    <w:lvl w:ilvl="7" w:tplc="34090019" w:tentative="1">
      <w:start w:val="1"/>
      <w:numFmt w:val="lowerLetter"/>
      <w:lvlText w:val="%8."/>
      <w:lvlJc w:val="left"/>
      <w:pPr>
        <w:ind w:left="5967" w:hanging="360"/>
      </w:pPr>
    </w:lvl>
    <w:lvl w:ilvl="8" w:tplc="3409001B" w:tentative="1">
      <w:start w:val="1"/>
      <w:numFmt w:val="lowerRoman"/>
      <w:lvlText w:val="%9."/>
      <w:lvlJc w:val="right"/>
      <w:pPr>
        <w:ind w:left="6687" w:hanging="180"/>
      </w:pPr>
    </w:lvl>
  </w:abstractNum>
  <w:abstractNum w:abstractNumId="49" w15:restartNumberingAfterBreak="0">
    <w:nsid w:val="671F65F9"/>
    <w:multiLevelType w:val="hybridMultilevel"/>
    <w:tmpl w:val="DF2899B2"/>
    <w:lvl w:ilvl="0" w:tplc="21A8A058">
      <w:start w:val="1"/>
      <w:numFmt w:val="lowerLetter"/>
      <w:lvlText w:val="%1)"/>
      <w:lvlJc w:val="left"/>
      <w:pPr>
        <w:ind w:left="927" w:hanging="360"/>
      </w:pPr>
      <w:rPr>
        <w:rFonts w:hint="default"/>
      </w:rPr>
    </w:lvl>
    <w:lvl w:ilvl="1" w:tplc="34090019" w:tentative="1">
      <w:start w:val="1"/>
      <w:numFmt w:val="lowerLetter"/>
      <w:lvlText w:val="%2."/>
      <w:lvlJc w:val="left"/>
      <w:pPr>
        <w:ind w:left="1647" w:hanging="360"/>
      </w:pPr>
    </w:lvl>
    <w:lvl w:ilvl="2" w:tplc="3409001B" w:tentative="1">
      <w:start w:val="1"/>
      <w:numFmt w:val="lowerRoman"/>
      <w:lvlText w:val="%3."/>
      <w:lvlJc w:val="right"/>
      <w:pPr>
        <w:ind w:left="2367" w:hanging="180"/>
      </w:pPr>
    </w:lvl>
    <w:lvl w:ilvl="3" w:tplc="3409000F" w:tentative="1">
      <w:start w:val="1"/>
      <w:numFmt w:val="decimal"/>
      <w:lvlText w:val="%4."/>
      <w:lvlJc w:val="left"/>
      <w:pPr>
        <w:ind w:left="3087" w:hanging="360"/>
      </w:pPr>
    </w:lvl>
    <w:lvl w:ilvl="4" w:tplc="34090019" w:tentative="1">
      <w:start w:val="1"/>
      <w:numFmt w:val="lowerLetter"/>
      <w:lvlText w:val="%5."/>
      <w:lvlJc w:val="left"/>
      <w:pPr>
        <w:ind w:left="3807" w:hanging="360"/>
      </w:pPr>
    </w:lvl>
    <w:lvl w:ilvl="5" w:tplc="3409001B" w:tentative="1">
      <w:start w:val="1"/>
      <w:numFmt w:val="lowerRoman"/>
      <w:lvlText w:val="%6."/>
      <w:lvlJc w:val="right"/>
      <w:pPr>
        <w:ind w:left="4527" w:hanging="180"/>
      </w:pPr>
    </w:lvl>
    <w:lvl w:ilvl="6" w:tplc="3409000F" w:tentative="1">
      <w:start w:val="1"/>
      <w:numFmt w:val="decimal"/>
      <w:lvlText w:val="%7."/>
      <w:lvlJc w:val="left"/>
      <w:pPr>
        <w:ind w:left="5247" w:hanging="360"/>
      </w:pPr>
    </w:lvl>
    <w:lvl w:ilvl="7" w:tplc="34090019" w:tentative="1">
      <w:start w:val="1"/>
      <w:numFmt w:val="lowerLetter"/>
      <w:lvlText w:val="%8."/>
      <w:lvlJc w:val="left"/>
      <w:pPr>
        <w:ind w:left="5967" w:hanging="360"/>
      </w:pPr>
    </w:lvl>
    <w:lvl w:ilvl="8" w:tplc="3409001B" w:tentative="1">
      <w:start w:val="1"/>
      <w:numFmt w:val="lowerRoman"/>
      <w:lvlText w:val="%9."/>
      <w:lvlJc w:val="right"/>
      <w:pPr>
        <w:ind w:left="6687" w:hanging="180"/>
      </w:pPr>
    </w:lvl>
  </w:abstractNum>
  <w:abstractNum w:abstractNumId="50" w15:restartNumberingAfterBreak="0">
    <w:nsid w:val="6B195991"/>
    <w:multiLevelType w:val="hybridMultilevel"/>
    <w:tmpl w:val="CE2039DA"/>
    <w:lvl w:ilvl="0" w:tplc="D550E2D6">
      <w:start w:val="1"/>
      <w:numFmt w:val="decimal"/>
      <w:lvlText w:val="%1)"/>
      <w:lvlJc w:val="left"/>
      <w:pPr>
        <w:ind w:left="927" w:hanging="360"/>
      </w:pPr>
      <w:rPr>
        <w:rFonts w:hint="default"/>
      </w:rPr>
    </w:lvl>
    <w:lvl w:ilvl="1" w:tplc="34090019" w:tentative="1">
      <w:start w:val="1"/>
      <w:numFmt w:val="lowerLetter"/>
      <w:lvlText w:val="%2."/>
      <w:lvlJc w:val="left"/>
      <w:pPr>
        <w:ind w:left="1647" w:hanging="360"/>
      </w:pPr>
    </w:lvl>
    <w:lvl w:ilvl="2" w:tplc="3409001B" w:tentative="1">
      <w:start w:val="1"/>
      <w:numFmt w:val="lowerRoman"/>
      <w:lvlText w:val="%3."/>
      <w:lvlJc w:val="right"/>
      <w:pPr>
        <w:ind w:left="2367" w:hanging="180"/>
      </w:pPr>
    </w:lvl>
    <w:lvl w:ilvl="3" w:tplc="3409000F" w:tentative="1">
      <w:start w:val="1"/>
      <w:numFmt w:val="decimal"/>
      <w:lvlText w:val="%4."/>
      <w:lvlJc w:val="left"/>
      <w:pPr>
        <w:ind w:left="3087" w:hanging="360"/>
      </w:pPr>
    </w:lvl>
    <w:lvl w:ilvl="4" w:tplc="34090019" w:tentative="1">
      <w:start w:val="1"/>
      <w:numFmt w:val="lowerLetter"/>
      <w:lvlText w:val="%5."/>
      <w:lvlJc w:val="left"/>
      <w:pPr>
        <w:ind w:left="3807" w:hanging="360"/>
      </w:pPr>
    </w:lvl>
    <w:lvl w:ilvl="5" w:tplc="3409001B" w:tentative="1">
      <w:start w:val="1"/>
      <w:numFmt w:val="lowerRoman"/>
      <w:lvlText w:val="%6."/>
      <w:lvlJc w:val="right"/>
      <w:pPr>
        <w:ind w:left="4527" w:hanging="180"/>
      </w:pPr>
    </w:lvl>
    <w:lvl w:ilvl="6" w:tplc="3409000F" w:tentative="1">
      <w:start w:val="1"/>
      <w:numFmt w:val="decimal"/>
      <w:lvlText w:val="%7."/>
      <w:lvlJc w:val="left"/>
      <w:pPr>
        <w:ind w:left="5247" w:hanging="360"/>
      </w:pPr>
    </w:lvl>
    <w:lvl w:ilvl="7" w:tplc="34090019" w:tentative="1">
      <w:start w:val="1"/>
      <w:numFmt w:val="lowerLetter"/>
      <w:lvlText w:val="%8."/>
      <w:lvlJc w:val="left"/>
      <w:pPr>
        <w:ind w:left="5967" w:hanging="360"/>
      </w:pPr>
    </w:lvl>
    <w:lvl w:ilvl="8" w:tplc="3409001B" w:tentative="1">
      <w:start w:val="1"/>
      <w:numFmt w:val="lowerRoman"/>
      <w:lvlText w:val="%9."/>
      <w:lvlJc w:val="right"/>
      <w:pPr>
        <w:ind w:left="6687" w:hanging="180"/>
      </w:pPr>
    </w:lvl>
  </w:abstractNum>
  <w:abstractNum w:abstractNumId="51" w15:restartNumberingAfterBreak="0">
    <w:nsid w:val="709C7348"/>
    <w:multiLevelType w:val="singleLevel"/>
    <w:tmpl w:val="8DA6BC20"/>
    <w:lvl w:ilvl="0">
      <w:start w:val="1"/>
      <w:numFmt w:val="bullet"/>
      <w:pStyle w:val="ListBullet"/>
      <w:lvlText w:val=""/>
      <w:lvlJc w:val="left"/>
      <w:pPr>
        <w:tabs>
          <w:tab w:val="num" w:pos="792"/>
        </w:tabs>
        <w:ind w:left="792" w:hanging="432"/>
      </w:pPr>
      <w:rPr>
        <w:rFonts w:ascii="Symbol" w:hAnsi="Symbol" w:hint="default"/>
      </w:rPr>
    </w:lvl>
  </w:abstractNum>
  <w:abstractNum w:abstractNumId="52" w15:restartNumberingAfterBreak="0">
    <w:nsid w:val="741342E6"/>
    <w:multiLevelType w:val="hybridMultilevel"/>
    <w:tmpl w:val="57C8F8C8"/>
    <w:lvl w:ilvl="0" w:tplc="34090011">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53" w15:restartNumberingAfterBreak="0">
    <w:nsid w:val="77F11CAB"/>
    <w:multiLevelType w:val="hybridMultilevel"/>
    <w:tmpl w:val="EB20E34E"/>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54" w15:restartNumberingAfterBreak="0">
    <w:nsid w:val="798233FB"/>
    <w:multiLevelType w:val="hybridMultilevel"/>
    <w:tmpl w:val="F83CC75C"/>
    <w:lvl w:ilvl="0" w:tplc="34090011">
      <w:start w:val="1"/>
      <w:numFmt w:val="decimal"/>
      <w:lvlText w:val="%1)"/>
      <w:lvlJc w:val="left"/>
      <w:pPr>
        <w:tabs>
          <w:tab w:val="num" w:pos="720"/>
        </w:tabs>
        <w:ind w:left="720" w:hanging="360"/>
      </w:pPr>
      <w:rPr>
        <w:rFonts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55" w15:restartNumberingAfterBreak="0">
    <w:nsid w:val="7CDF4F6F"/>
    <w:multiLevelType w:val="hybridMultilevel"/>
    <w:tmpl w:val="7F5C76BA"/>
    <w:lvl w:ilvl="0" w:tplc="2016623E">
      <w:start w:val="1"/>
      <w:numFmt w:val="bullet"/>
      <w:lvlText w:val="•"/>
      <w:lvlJc w:val="left"/>
      <w:pPr>
        <w:tabs>
          <w:tab w:val="num" w:pos="720"/>
        </w:tabs>
        <w:ind w:left="720" w:hanging="360"/>
      </w:pPr>
      <w:rPr>
        <w:rFonts w:ascii="Arial" w:hAnsi="Arial" w:hint="default"/>
      </w:rPr>
    </w:lvl>
    <w:lvl w:ilvl="1" w:tplc="34090003">
      <w:start w:val="1"/>
      <w:numFmt w:val="bullet"/>
      <w:lvlText w:val="o"/>
      <w:lvlJc w:val="left"/>
      <w:pPr>
        <w:ind w:left="1440" w:hanging="360"/>
      </w:pPr>
      <w:rPr>
        <w:rFonts w:ascii="Courier New" w:hAnsi="Courier New" w:cs="Courier New" w:hint="default"/>
      </w:rPr>
    </w:lvl>
    <w:lvl w:ilvl="2" w:tplc="717C0E2E" w:tentative="1">
      <w:start w:val="1"/>
      <w:numFmt w:val="bullet"/>
      <w:lvlText w:val="•"/>
      <w:lvlJc w:val="left"/>
      <w:pPr>
        <w:tabs>
          <w:tab w:val="num" w:pos="2160"/>
        </w:tabs>
        <w:ind w:left="2160" w:hanging="360"/>
      </w:pPr>
      <w:rPr>
        <w:rFonts w:ascii="Arial" w:hAnsi="Arial" w:hint="default"/>
      </w:rPr>
    </w:lvl>
    <w:lvl w:ilvl="3" w:tplc="7C2ACB6E" w:tentative="1">
      <w:start w:val="1"/>
      <w:numFmt w:val="bullet"/>
      <w:lvlText w:val="•"/>
      <w:lvlJc w:val="left"/>
      <w:pPr>
        <w:tabs>
          <w:tab w:val="num" w:pos="2880"/>
        </w:tabs>
        <w:ind w:left="2880" w:hanging="360"/>
      </w:pPr>
      <w:rPr>
        <w:rFonts w:ascii="Arial" w:hAnsi="Arial" w:hint="default"/>
      </w:rPr>
    </w:lvl>
    <w:lvl w:ilvl="4" w:tplc="BD226A0C" w:tentative="1">
      <w:start w:val="1"/>
      <w:numFmt w:val="bullet"/>
      <w:lvlText w:val="•"/>
      <w:lvlJc w:val="left"/>
      <w:pPr>
        <w:tabs>
          <w:tab w:val="num" w:pos="3600"/>
        </w:tabs>
        <w:ind w:left="3600" w:hanging="360"/>
      </w:pPr>
      <w:rPr>
        <w:rFonts w:ascii="Arial" w:hAnsi="Arial" w:hint="default"/>
      </w:rPr>
    </w:lvl>
    <w:lvl w:ilvl="5" w:tplc="BF6C02CE" w:tentative="1">
      <w:start w:val="1"/>
      <w:numFmt w:val="bullet"/>
      <w:lvlText w:val="•"/>
      <w:lvlJc w:val="left"/>
      <w:pPr>
        <w:tabs>
          <w:tab w:val="num" w:pos="4320"/>
        </w:tabs>
        <w:ind w:left="4320" w:hanging="360"/>
      </w:pPr>
      <w:rPr>
        <w:rFonts w:ascii="Arial" w:hAnsi="Arial" w:hint="default"/>
      </w:rPr>
    </w:lvl>
    <w:lvl w:ilvl="6" w:tplc="057A5BDA" w:tentative="1">
      <w:start w:val="1"/>
      <w:numFmt w:val="bullet"/>
      <w:lvlText w:val="•"/>
      <w:lvlJc w:val="left"/>
      <w:pPr>
        <w:tabs>
          <w:tab w:val="num" w:pos="5040"/>
        </w:tabs>
        <w:ind w:left="5040" w:hanging="360"/>
      </w:pPr>
      <w:rPr>
        <w:rFonts w:ascii="Arial" w:hAnsi="Arial" w:hint="default"/>
      </w:rPr>
    </w:lvl>
    <w:lvl w:ilvl="7" w:tplc="0FBE5CF4" w:tentative="1">
      <w:start w:val="1"/>
      <w:numFmt w:val="bullet"/>
      <w:lvlText w:val="•"/>
      <w:lvlJc w:val="left"/>
      <w:pPr>
        <w:tabs>
          <w:tab w:val="num" w:pos="5760"/>
        </w:tabs>
        <w:ind w:left="5760" w:hanging="360"/>
      </w:pPr>
      <w:rPr>
        <w:rFonts w:ascii="Arial" w:hAnsi="Arial" w:hint="default"/>
      </w:rPr>
    </w:lvl>
    <w:lvl w:ilvl="8" w:tplc="4FF62826" w:tentative="1">
      <w:start w:val="1"/>
      <w:numFmt w:val="bullet"/>
      <w:lvlText w:val="•"/>
      <w:lvlJc w:val="left"/>
      <w:pPr>
        <w:tabs>
          <w:tab w:val="num" w:pos="6480"/>
        </w:tabs>
        <w:ind w:left="6480" w:hanging="360"/>
      </w:pPr>
      <w:rPr>
        <w:rFonts w:ascii="Arial" w:hAnsi="Arial" w:hint="default"/>
      </w:rPr>
    </w:lvl>
  </w:abstractNum>
  <w:abstractNum w:abstractNumId="56" w15:restartNumberingAfterBreak="0">
    <w:nsid w:val="7D464B55"/>
    <w:multiLevelType w:val="hybridMultilevel"/>
    <w:tmpl w:val="978C4ABA"/>
    <w:lvl w:ilvl="0" w:tplc="34090011">
      <w:start w:val="1"/>
      <w:numFmt w:val="decimal"/>
      <w:lvlText w:val="%1)"/>
      <w:lvlJc w:val="left"/>
      <w:pPr>
        <w:ind w:left="1287" w:hanging="360"/>
      </w:pPr>
    </w:lvl>
    <w:lvl w:ilvl="1" w:tplc="34090019" w:tentative="1">
      <w:start w:val="1"/>
      <w:numFmt w:val="lowerLetter"/>
      <w:lvlText w:val="%2."/>
      <w:lvlJc w:val="left"/>
      <w:pPr>
        <w:ind w:left="2007" w:hanging="360"/>
      </w:pPr>
    </w:lvl>
    <w:lvl w:ilvl="2" w:tplc="3409001B" w:tentative="1">
      <w:start w:val="1"/>
      <w:numFmt w:val="lowerRoman"/>
      <w:lvlText w:val="%3."/>
      <w:lvlJc w:val="right"/>
      <w:pPr>
        <w:ind w:left="2727" w:hanging="180"/>
      </w:pPr>
    </w:lvl>
    <w:lvl w:ilvl="3" w:tplc="3409000F" w:tentative="1">
      <w:start w:val="1"/>
      <w:numFmt w:val="decimal"/>
      <w:lvlText w:val="%4."/>
      <w:lvlJc w:val="left"/>
      <w:pPr>
        <w:ind w:left="3447" w:hanging="360"/>
      </w:pPr>
    </w:lvl>
    <w:lvl w:ilvl="4" w:tplc="34090019" w:tentative="1">
      <w:start w:val="1"/>
      <w:numFmt w:val="lowerLetter"/>
      <w:lvlText w:val="%5."/>
      <w:lvlJc w:val="left"/>
      <w:pPr>
        <w:ind w:left="4167" w:hanging="360"/>
      </w:pPr>
    </w:lvl>
    <w:lvl w:ilvl="5" w:tplc="3409001B" w:tentative="1">
      <w:start w:val="1"/>
      <w:numFmt w:val="lowerRoman"/>
      <w:lvlText w:val="%6."/>
      <w:lvlJc w:val="right"/>
      <w:pPr>
        <w:ind w:left="4887" w:hanging="180"/>
      </w:pPr>
    </w:lvl>
    <w:lvl w:ilvl="6" w:tplc="3409000F" w:tentative="1">
      <w:start w:val="1"/>
      <w:numFmt w:val="decimal"/>
      <w:lvlText w:val="%7."/>
      <w:lvlJc w:val="left"/>
      <w:pPr>
        <w:ind w:left="5607" w:hanging="360"/>
      </w:pPr>
    </w:lvl>
    <w:lvl w:ilvl="7" w:tplc="34090019" w:tentative="1">
      <w:start w:val="1"/>
      <w:numFmt w:val="lowerLetter"/>
      <w:lvlText w:val="%8."/>
      <w:lvlJc w:val="left"/>
      <w:pPr>
        <w:ind w:left="6327" w:hanging="360"/>
      </w:pPr>
    </w:lvl>
    <w:lvl w:ilvl="8" w:tplc="3409001B" w:tentative="1">
      <w:start w:val="1"/>
      <w:numFmt w:val="lowerRoman"/>
      <w:lvlText w:val="%9."/>
      <w:lvlJc w:val="right"/>
      <w:pPr>
        <w:ind w:left="7047" w:hanging="180"/>
      </w:pPr>
    </w:lvl>
  </w:abstractNum>
  <w:abstractNum w:abstractNumId="57" w15:restartNumberingAfterBreak="0">
    <w:nsid w:val="7F0D56E0"/>
    <w:multiLevelType w:val="hybridMultilevel"/>
    <w:tmpl w:val="0A96694E"/>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58" w15:restartNumberingAfterBreak="0">
    <w:nsid w:val="7F181778"/>
    <w:multiLevelType w:val="hybridMultilevel"/>
    <w:tmpl w:val="05723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F861081"/>
    <w:multiLevelType w:val="hybridMultilevel"/>
    <w:tmpl w:val="F8E40C92"/>
    <w:lvl w:ilvl="0" w:tplc="34090003">
      <w:start w:val="1"/>
      <w:numFmt w:val="bullet"/>
      <w:lvlText w:val="o"/>
      <w:lvlJc w:val="left"/>
      <w:pPr>
        <w:ind w:left="1034" w:hanging="360"/>
      </w:pPr>
      <w:rPr>
        <w:rFonts w:ascii="Courier New" w:hAnsi="Courier New" w:cs="Courier New" w:hint="default"/>
      </w:rPr>
    </w:lvl>
    <w:lvl w:ilvl="1" w:tplc="34090003">
      <w:start w:val="1"/>
      <w:numFmt w:val="bullet"/>
      <w:lvlText w:val="o"/>
      <w:lvlJc w:val="left"/>
      <w:pPr>
        <w:ind w:left="1754" w:hanging="360"/>
      </w:pPr>
      <w:rPr>
        <w:rFonts w:ascii="Courier New" w:hAnsi="Courier New" w:cs="Courier New" w:hint="default"/>
      </w:rPr>
    </w:lvl>
    <w:lvl w:ilvl="2" w:tplc="34090005">
      <w:start w:val="1"/>
      <w:numFmt w:val="bullet"/>
      <w:lvlText w:val=""/>
      <w:lvlJc w:val="left"/>
      <w:pPr>
        <w:ind w:left="2474" w:hanging="360"/>
      </w:pPr>
      <w:rPr>
        <w:rFonts w:ascii="Wingdings" w:hAnsi="Wingdings" w:hint="default"/>
      </w:rPr>
    </w:lvl>
    <w:lvl w:ilvl="3" w:tplc="34090001">
      <w:start w:val="1"/>
      <w:numFmt w:val="bullet"/>
      <w:lvlText w:val=""/>
      <w:lvlJc w:val="left"/>
      <w:pPr>
        <w:ind w:left="3194" w:hanging="360"/>
      </w:pPr>
      <w:rPr>
        <w:rFonts w:ascii="Symbol" w:hAnsi="Symbol" w:hint="default"/>
      </w:rPr>
    </w:lvl>
    <w:lvl w:ilvl="4" w:tplc="34090003">
      <w:start w:val="1"/>
      <w:numFmt w:val="bullet"/>
      <w:lvlText w:val="o"/>
      <w:lvlJc w:val="left"/>
      <w:pPr>
        <w:ind w:left="3914" w:hanging="360"/>
      </w:pPr>
      <w:rPr>
        <w:rFonts w:ascii="Courier New" w:hAnsi="Courier New" w:cs="Courier New" w:hint="default"/>
      </w:rPr>
    </w:lvl>
    <w:lvl w:ilvl="5" w:tplc="34090005">
      <w:start w:val="1"/>
      <w:numFmt w:val="bullet"/>
      <w:lvlText w:val=""/>
      <w:lvlJc w:val="left"/>
      <w:pPr>
        <w:ind w:left="4634" w:hanging="360"/>
      </w:pPr>
      <w:rPr>
        <w:rFonts w:ascii="Wingdings" w:hAnsi="Wingdings" w:hint="default"/>
      </w:rPr>
    </w:lvl>
    <w:lvl w:ilvl="6" w:tplc="34090001">
      <w:start w:val="1"/>
      <w:numFmt w:val="bullet"/>
      <w:lvlText w:val=""/>
      <w:lvlJc w:val="left"/>
      <w:pPr>
        <w:ind w:left="5354" w:hanging="360"/>
      </w:pPr>
      <w:rPr>
        <w:rFonts w:ascii="Symbol" w:hAnsi="Symbol" w:hint="default"/>
      </w:rPr>
    </w:lvl>
    <w:lvl w:ilvl="7" w:tplc="34090003">
      <w:start w:val="1"/>
      <w:numFmt w:val="bullet"/>
      <w:lvlText w:val="o"/>
      <w:lvlJc w:val="left"/>
      <w:pPr>
        <w:ind w:left="6074" w:hanging="360"/>
      </w:pPr>
      <w:rPr>
        <w:rFonts w:ascii="Courier New" w:hAnsi="Courier New" w:cs="Courier New" w:hint="default"/>
      </w:rPr>
    </w:lvl>
    <w:lvl w:ilvl="8" w:tplc="34090005">
      <w:start w:val="1"/>
      <w:numFmt w:val="bullet"/>
      <w:lvlText w:val=""/>
      <w:lvlJc w:val="left"/>
      <w:pPr>
        <w:ind w:left="6794" w:hanging="360"/>
      </w:pPr>
      <w:rPr>
        <w:rFonts w:ascii="Wingdings" w:hAnsi="Wingdings" w:hint="default"/>
      </w:rPr>
    </w:lvl>
  </w:abstractNum>
  <w:num w:numId="1" w16cid:durableId="1360231220">
    <w:abstractNumId w:val="51"/>
  </w:num>
  <w:num w:numId="2" w16cid:durableId="1487432264">
    <w:abstractNumId w:val="30"/>
  </w:num>
  <w:num w:numId="3" w16cid:durableId="2134051413">
    <w:abstractNumId w:val="27"/>
    <w:lvlOverride w:ilvl="0">
      <w:startOverride w:val="9"/>
    </w:lvlOverride>
    <w:lvlOverride w:ilvl="1">
      <w:startOverride w:val="4"/>
    </w:lvlOverride>
    <w:lvlOverride w:ilvl="2">
      <w:startOverride w:val="1"/>
    </w:lvlOverride>
    <w:lvlOverride w:ilvl="3">
      <w:startOverride w:val="1"/>
    </w:lvlOverride>
  </w:num>
  <w:num w:numId="4" w16cid:durableId="496655169">
    <w:abstractNumId w:val="39"/>
  </w:num>
  <w:num w:numId="5" w16cid:durableId="1021711733">
    <w:abstractNumId w:val="33"/>
  </w:num>
  <w:num w:numId="6" w16cid:durableId="3483047">
    <w:abstractNumId w:val="57"/>
  </w:num>
  <w:num w:numId="7" w16cid:durableId="2105882175">
    <w:abstractNumId w:val="54"/>
  </w:num>
  <w:num w:numId="8" w16cid:durableId="1690598554">
    <w:abstractNumId w:val="3"/>
  </w:num>
  <w:num w:numId="9" w16cid:durableId="1548030127">
    <w:abstractNumId w:val="32"/>
  </w:num>
  <w:num w:numId="10" w16cid:durableId="1645113876">
    <w:abstractNumId w:val="55"/>
  </w:num>
  <w:num w:numId="11" w16cid:durableId="318273944">
    <w:abstractNumId w:val="46"/>
  </w:num>
  <w:num w:numId="12" w16cid:durableId="962998725">
    <w:abstractNumId w:val="5"/>
  </w:num>
  <w:num w:numId="13" w16cid:durableId="662513707">
    <w:abstractNumId w:val="37"/>
  </w:num>
  <w:num w:numId="14" w16cid:durableId="697513929">
    <w:abstractNumId w:val="15"/>
  </w:num>
  <w:num w:numId="15" w16cid:durableId="1325940442">
    <w:abstractNumId w:val="43"/>
  </w:num>
  <w:num w:numId="16" w16cid:durableId="1696156228">
    <w:abstractNumId w:val="59"/>
  </w:num>
  <w:num w:numId="17" w16cid:durableId="761802320">
    <w:abstractNumId w:val="12"/>
  </w:num>
  <w:num w:numId="18" w16cid:durableId="1995641980">
    <w:abstractNumId w:val="9"/>
  </w:num>
  <w:num w:numId="19" w16cid:durableId="875508947">
    <w:abstractNumId w:val="53"/>
  </w:num>
  <w:num w:numId="20" w16cid:durableId="1231968048">
    <w:abstractNumId w:val="58"/>
  </w:num>
  <w:num w:numId="21" w16cid:durableId="259218126">
    <w:abstractNumId w:val="40"/>
  </w:num>
  <w:num w:numId="22" w16cid:durableId="2091271285">
    <w:abstractNumId w:val="19"/>
  </w:num>
  <w:num w:numId="23" w16cid:durableId="1285038388">
    <w:abstractNumId w:val="22"/>
  </w:num>
  <w:num w:numId="24" w16cid:durableId="21324806">
    <w:abstractNumId w:val="56"/>
  </w:num>
  <w:num w:numId="25" w16cid:durableId="531649810">
    <w:abstractNumId w:val="38"/>
  </w:num>
  <w:num w:numId="26" w16cid:durableId="1039671725">
    <w:abstractNumId w:val="13"/>
  </w:num>
  <w:num w:numId="27" w16cid:durableId="513500020">
    <w:abstractNumId w:val="49"/>
  </w:num>
  <w:num w:numId="28" w16cid:durableId="1415853611">
    <w:abstractNumId w:val="28"/>
  </w:num>
  <w:num w:numId="29" w16cid:durableId="1981954587">
    <w:abstractNumId w:val="42"/>
  </w:num>
  <w:num w:numId="30" w16cid:durableId="941380482">
    <w:abstractNumId w:val="20"/>
  </w:num>
  <w:num w:numId="31" w16cid:durableId="7954927">
    <w:abstractNumId w:val="4"/>
  </w:num>
  <w:num w:numId="32" w16cid:durableId="809595972">
    <w:abstractNumId w:val="0"/>
  </w:num>
  <w:num w:numId="33" w16cid:durableId="2134663705">
    <w:abstractNumId w:val="50"/>
  </w:num>
  <w:num w:numId="34" w16cid:durableId="1087193998">
    <w:abstractNumId w:val="11"/>
  </w:num>
  <w:num w:numId="35" w16cid:durableId="131408220">
    <w:abstractNumId w:val="10"/>
  </w:num>
  <w:num w:numId="36" w16cid:durableId="1040129281">
    <w:abstractNumId w:val="52"/>
  </w:num>
  <w:num w:numId="37" w16cid:durableId="740760557">
    <w:abstractNumId w:val="26"/>
  </w:num>
  <w:num w:numId="38" w16cid:durableId="1999114125">
    <w:abstractNumId w:val="45"/>
  </w:num>
  <w:num w:numId="39" w16cid:durableId="1039741617">
    <w:abstractNumId w:val="16"/>
  </w:num>
  <w:num w:numId="40" w16cid:durableId="1154447026">
    <w:abstractNumId w:val="6"/>
  </w:num>
  <w:num w:numId="41" w16cid:durableId="1240748095">
    <w:abstractNumId w:val="23"/>
  </w:num>
  <w:num w:numId="42" w16cid:durableId="2117866125">
    <w:abstractNumId w:val="47"/>
  </w:num>
  <w:num w:numId="43" w16cid:durableId="11332096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270742232">
    <w:abstractNumId w:val="14"/>
  </w:num>
  <w:num w:numId="45" w16cid:durableId="1391074905">
    <w:abstractNumId w:val="44"/>
  </w:num>
  <w:num w:numId="46" w16cid:durableId="16013761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134058189">
    <w:abstractNumId w:val="24"/>
  </w:num>
  <w:num w:numId="48" w16cid:durableId="1852259519">
    <w:abstractNumId w:val="25"/>
  </w:num>
  <w:num w:numId="49" w16cid:durableId="256836145">
    <w:abstractNumId w:val="35"/>
  </w:num>
  <w:num w:numId="50" w16cid:durableId="1416779625">
    <w:abstractNumId w:val="7"/>
  </w:num>
  <w:num w:numId="51" w16cid:durableId="287249842">
    <w:abstractNumId w:val="36"/>
  </w:num>
  <w:num w:numId="52" w16cid:durableId="57554315">
    <w:abstractNumId w:val="48"/>
  </w:num>
  <w:num w:numId="53" w16cid:durableId="1098911012">
    <w:abstractNumId w:val="34"/>
  </w:num>
  <w:num w:numId="54" w16cid:durableId="1638607430">
    <w:abstractNumId w:val="31"/>
  </w:num>
  <w:num w:numId="55" w16cid:durableId="1987315174">
    <w:abstractNumId w:val="41"/>
  </w:num>
  <w:num w:numId="56" w16cid:durableId="1889150422">
    <w:abstractNumId w:val="8"/>
  </w:num>
  <w:num w:numId="57" w16cid:durableId="1168600325">
    <w:abstractNumId w:val="29"/>
  </w:num>
  <w:num w:numId="58" w16cid:durableId="719015084">
    <w:abstractNumId w:val="18"/>
  </w:num>
  <w:num w:numId="59" w16cid:durableId="392703960">
    <w:abstractNumId w:val="17"/>
  </w:num>
  <w:num w:numId="60" w16cid:durableId="1259631451">
    <w:abstractNumId w:val="21"/>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4769"/>
    <w:rsid w:val="00000361"/>
    <w:rsid w:val="000005E4"/>
    <w:rsid w:val="00000EDF"/>
    <w:rsid w:val="000012C0"/>
    <w:rsid w:val="00001947"/>
    <w:rsid w:val="000020BB"/>
    <w:rsid w:val="00002560"/>
    <w:rsid w:val="00002832"/>
    <w:rsid w:val="00002C4E"/>
    <w:rsid w:val="000032CE"/>
    <w:rsid w:val="00003335"/>
    <w:rsid w:val="000033F6"/>
    <w:rsid w:val="00003406"/>
    <w:rsid w:val="000037EC"/>
    <w:rsid w:val="00004030"/>
    <w:rsid w:val="00004434"/>
    <w:rsid w:val="00004C3B"/>
    <w:rsid w:val="0000521B"/>
    <w:rsid w:val="00005A29"/>
    <w:rsid w:val="00006C72"/>
    <w:rsid w:val="00006F40"/>
    <w:rsid w:val="000072FC"/>
    <w:rsid w:val="0000737B"/>
    <w:rsid w:val="00010589"/>
    <w:rsid w:val="00010B23"/>
    <w:rsid w:val="00010B48"/>
    <w:rsid w:val="000110EA"/>
    <w:rsid w:val="00011285"/>
    <w:rsid w:val="00011FE9"/>
    <w:rsid w:val="000124D6"/>
    <w:rsid w:val="00014122"/>
    <w:rsid w:val="000141B2"/>
    <w:rsid w:val="000149D2"/>
    <w:rsid w:val="00015323"/>
    <w:rsid w:val="00015C2D"/>
    <w:rsid w:val="000160E2"/>
    <w:rsid w:val="000163A3"/>
    <w:rsid w:val="00016F9E"/>
    <w:rsid w:val="0002010F"/>
    <w:rsid w:val="00021A0D"/>
    <w:rsid w:val="0002291A"/>
    <w:rsid w:val="00022B05"/>
    <w:rsid w:val="00022CEF"/>
    <w:rsid w:val="00022FD2"/>
    <w:rsid w:val="00023C17"/>
    <w:rsid w:val="0002405E"/>
    <w:rsid w:val="00025BE2"/>
    <w:rsid w:val="00026107"/>
    <w:rsid w:val="00026574"/>
    <w:rsid w:val="00026809"/>
    <w:rsid w:val="00026B84"/>
    <w:rsid w:val="00026C56"/>
    <w:rsid w:val="00026DA8"/>
    <w:rsid w:val="000277CB"/>
    <w:rsid w:val="00031810"/>
    <w:rsid w:val="00032015"/>
    <w:rsid w:val="000321BC"/>
    <w:rsid w:val="00032B6B"/>
    <w:rsid w:val="00032BAE"/>
    <w:rsid w:val="00033549"/>
    <w:rsid w:val="00033825"/>
    <w:rsid w:val="00033F8C"/>
    <w:rsid w:val="00034A25"/>
    <w:rsid w:val="00034FF8"/>
    <w:rsid w:val="00036F4F"/>
    <w:rsid w:val="0003702D"/>
    <w:rsid w:val="0003760F"/>
    <w:rsid w:val="00037AB6"/>
    <w:rsid w:val="00037C47"/>
    <w:rsid w:val="00037D4F"/>
    <w:rsid w:val="00037F50"/>
    <w:rsid w:val="00040DA9"/>
    <w:rsid w:val="00040DCD"/>
    <w:rsid w:val="00040EF8"/>
    <w:rsid w:val="00041153"/>
    <w:rsid w:val="00041246"/>
    <w:rsid w:val="000413D9"/>
    <w:rsid w:val="000416E6"/>
    <w:rsid w:val="00041CAE"/>
    <w:rsid w:val="00041E41"/>
    <w:rsid w:val="00041EB2"/>
    <w:rsid w:val="000421C3"/>
    <w:rsid w:val="00042379"/>
    <w:rsid w:val="00042C9D"/>
    <w:rsid w:val="00042D1F"/>
    <w:rsid w:val="00043328"/>
    <w:rsid w:val="000438E9"/>
    <w:rsid w:val="000439CB"/>
    <w:rsid w:val="00045674"/>
    <w:rsid w:val="000458D7"/>
    <w:rsid w:val="00045EA7"/>
    <w:rsid w:val="00046569"/>
    <w:rsid w:val="00046E85"/>
    <w:rsid w:val="00050AB9"/>
    <w:rsid w:val="00051D09"/>
    <w:rsid w:val="000524AB"/>
    <w:rsid w:val="00052A0B"/>
    <w:rsid w:val="00052B1F"/>
    <w:rsid w:val="00052D6F"/>
    <w:rsid w:val="00052FAB"/>
    <w:rsid w:val="00054086"/>
    <w:rsid w:val="000542D5"/>
    <w:rsid w:val="00055AD2"/>
    <w:rsid w:val="00055C98"/>
    <w:rsid w:val="00056332"/>
    <w:rsid w:val="00056979"/>
    <w:rsid w:val="00056A70"/>
    <w:rsid w:val="00056E6E"/>
    <w:rsid w:val="0005701B"/>
    <w:rsid w:val="000570AF"/>
    <w:rsid w:val="000579C9"/>
    <w:rsid w:val="00057FDD"/>
    <w:rsid w:val="00060047"/>
    <w:rsid w:val="0006016F"/>
    <w:rsid w:val="000609F7"/>
    <w:rsid w:val="00060E76"/>
    <w:rsid w:val="00061276"/>
    <w:rsid w:val="000617A7"/>
    <w:rsid w:val="00061AD6"/>
    <w:rsid w:val="00062D34"/>
    <w:rsid w:val="0006303F"/>
    <w:rsid w:val="00063D2E"/>
    <w:rsid w:val="00063EB2"/>
    <w:rsid w:val="00063FFA"/>
    <w:rsid w:val="0006429B"/>
    <w:rsid w:val="00064A33"/>
    <w:rsid w:val="000650C2"/>
    <w:rsid w:val="00065A69"/>
    <w:rsid w:val="00066973"/>
    <w:rsid w:val="00067BD7"/>
    <w:rsid w:val="00067C0E"/>
    <w:rsid w:val="000714E8"/>
    <w:rsid w:val="0007155E"/>
    <w:rsid w:val="0007158A"/>
    <w:rsid w:val="000716A8"/>
    <w:rsid w:val="00072469"/>
    <w:rsid w:val="0007281A"/>
    <w:rsid w:val="000742FB"/>
    <w:rsid w:val="000743B4"/>
    <w:rsid w:val="000749D6"/>
    <w:rsid w:val="00074BF1"/>
    <w:rsid w:val="0007549F"/>
    <w:rsid w:val="00075C35"/>
    <w:rsid w:val="000760D4"/>
    <w:rsid w:val="0007639D"/>
    <w:rsid w:val="000766EA"/>
    <w:rsid w:val="000768D0"/>
    <w:rsid w:val="00076B48"/>
    <w:rsid w:val="00076C50"/>
    <w:rsid w:val="00076CEB"/>
    <w:rsid w:val="00076D5C"/>
    <w:rsid w:val="00080518"/>
    <w:rsid w:val="00082BF1"/>
    <w:rsid w:val="00083408"/>
    <w:rsid w:val="0008347B"/>
    <w:rsid w:val="00083EC8"/>
    <w:rsid w:val="000857DC"/>
    <w:rsid w:val="00086096"/>
    <w:rsid w:val="00086ACF"/>
    <w:rsid w:val="00087182"/>
    <w:rsid w:val="000871D1"/>
    <w:rsid w:val="00087D44"/>
    <w:rsid w:val="00087D85"/>
    <w:rsid w:val="00090064"/>
    <w:rsid w:val="00090AA8"/>
    <w:rsid w:val="000910A8"/>
    <w:rsid w:val="00091551"/>
    <w:rsid w:val="000916D5"/>
    <w:rsid w:val="00091D08"/>
    <w:rsid w:val="00092331"/>
    <w:rsid w:val="000925C9"/>
    <w:rsid w:val="00093033"/>
    <w:rsid w:val="0009351B"/>
    <w:rsid w:val="000935A5"/>
    <w:rsid w:val="0009425E"/>
    <w:rsid w:val="0009480F"/>
    <w:rsid w:val="00094B30"/>
    <w:rsid w:val="00094CDF"/>
    <w:rsid w:val="00095004"/>
    <w:rsid w:val="00095FC3"/>
    <w:rsid w:val="00097210"/>
    <w:rsid w:val="000972E0"/>
    <w:rsid w:val="00097304"/>
    <w:rsid w:val="000A0635"/>
    <w:rsid w:val="000A0813"/>
    <w:rsid w:val="000A0C59"/>
    <w:rsid w:val="000A1342"/>
    <w:rsid w:val="000A1BF6"/>
    <w:rsid w:val="000A2A88"/>
    <w:rsid w:val="000A2B24"/>
    <w:rsid w:val="000A2B25"/>
    <w:rsid w:val="000A309F"/>
    <w:rsid w:val="000A3AFB"/>
    <w:rsid w:val="000A3C91"/>
    <w:rsid w:val="000A3CEC"/>
    <w:rsid w:val="000A3E58"/>
    <w:rsid w:val="000A48D7"/>
    <w:rsid w:val="000A4C93"/>
    <w:rsid w:val="000A5B94"/>
    <w:rsid w:val="000A692D"/>
    <w:rsid w:val="000A7EEC"/>
    <w:rsid w:val="000B00BB"/>
    <w:rsid w:val="000B09FA"/>
    <w:rsid w:val="000B231E"/>
    <w:rsid w:val="000B28E2"/>
    <w:rsid w:val="000B2DD1"/>
    <w:rsid w:val="000B426D"/>
    <w:rsid w:val="000B5A02"/>
    <w:rsid w:val="000B6933"/>
    <w:rsid w:val="000B6CFD"/>
    <w:rsid w:val="000B72F2"/>
    <w:rsid w:val="000B7EE7"/>
    <w:rsid w:val="000B7F2B"/>
    <w:rsid w:val="000C23BF"/>
    <w:rsid w:val="000C2934"/>
    <w:rsid w:val="000C2A39"/>
    <w:rsid w:val="000C4217"/>
    <w:rsid w:val="000C4443"/>
    <w:rsid w:val="000C4899"/>
    <w:rsid w:val="000C4BBF"/>
    <w:rsid w:val="000C5257"/>
    <w:rsid w:val="000C5361"/>
    <w:rsid w:val="000C6B05"/>
    <w:rsid w:val="000C7F2F"/>
    <w:rsid w:val="000D0452"/>
    <w:rsid w:val="000D04B7"/>
    <w:rsid w:val="000D0802"/>
    <w:rsid w:val="000D0ED3"/>
    <w:rsid w:val="000D1496"/>
    <w:rsid w:val="000D20E9"/>
    <w:rsid w:val="000D2120"/>
    <w:rsid w:val="000D30FF"/>
    <w:rsid w:val="000D32E0"/>
    <w:rsid w:val="000D3331"/>
    <w:rsid w:val="000D5E7C"/>
    <w:rsid w:val="000D60D1"/>
    <w:rsid w:val="000D6138"/>
    <w:rsid w:val="000D62CB"/>
    <w:rsid w:val="000D656E"/>
    <w:rsid w:val="000D6847"/>
    <w:rsid w:val="000D69F3"/>
    <w:rsid w:val="000D6F7A"/>
    <w:rsid w:val="000D7B34"/>
    <w:rsid w:val="000D7C54"/>
    <w:rsid w:val="000E0BDC"/>
    <w:rsid w:val="000E0F55"/>
    <w:rsid w:val="000E1E39"/>
    <w:rsid w:val="000E277F"/>
    <w:rsid w:val="000E27EF"/>
    <w:rsid w:val="000E2C1E"/>
    <w:rsid w:val="000E32C9"/>
    <w:rsid w:val="000E4249"/>
    <w:rsid w:val="000E4314"/>
    <w:rsid w:val="000E4490"/>
    <w:rsid w:val="000E49DC"/>
    <w:rsid w:val="000E4B3E"/>
    <w:rsid w:val="000E56B1"/>
    <w:rsid w:val="000E6E93"/>
    <w:rsid w:val="000E79BF"/>
    <w:rsid w:val="000E7A5B"/>
    <w:rsid w:val="000E7EC4"/>
    <w:rsid w:val="000F0159"/>
    <w:rsid w:val="000F01DE"/>
    <w:rsid w:val="000F02BE"/>
    <w:rsid w:val="000F0F30"/>
    <w:rsid w:val="000F1170"/>
    <w:rsid w:val="000F1B03"/>
    <w:rsid w:val="000F2254"/>
    <w:rsid w:val="000F259A"/>
    <w:rsid w:val="000F2640"/>
    <w:rsid w:val="000F2BDA"/>
    <w:rsid w:val="000F2CB4"/>
    <w:rsid w:val="000F2D36"/>
    <w:rsid w:val="000F34B5"/>
    <w:rsid w:val="000F3924"/>
    <w:rsid w:val="000F43CC"/>
    <w:rsid w:val="000F4441"/>
    <w:rsid w:val="000F486C"/>
    <w:rsid w:val="000F6E7E"/>
    <w:rsid w:val="000F7030"/>
    <w:rsid w:val="000F73C8"/>
    <w:rsid w:val="000F7597"/>
    <w:rsid w:val="00100190"/>
    <w:rsid w:val="0010032F"/>
    <w:rsid w:val="00100614"/>
    <w:rsid w:val="00100931"/>
    <w:rsid w:val="00100B36"/>
    <w:rsid w:val="00100B4E"/>
    <w:rsid w:val="00100E69"/>
    <w:rsid w:val="00100E93"/>
    <w:rsid w:val="001012D0"/>
    <w:rsid w:val="0010164C"/>
    <w:rsid w:val="00101D34"/>
    <w:rsid w:val="00102BB8"/>
    <w:rsid w:val="00102FA9"/>
    <w:rsid w:val="00103570"/>
    <w:rsid w:val="00103D30"/>
    <w:rsid w:val="001043ED"/>
    <w:rsid w:val="00105315"/>
    <w:rsid w:val="00106487"/>
    <w:rsid w:val="001064CC"/>
    <w:rsid w:val="001070BA"/>
    <w:rsid w:val="0010725C"/>
    <w:rsid w:val="00110BAF"/>
    <w:rsid w:val="00110E76"/>
    <w:rsid w:val="001111F8"/>
    <w:rsid w:val="00111263"/>
    <w:rsid w:val="00112738"/>
    <w:rsid w:val="0011297D"/>
    <w:rsid w:val="00112FBC"/>
    <w:rsid w:val="00113010"/>
    <w:rsid w:val="0011406B"/>
    <w:rsid w:val="0011413B"/>
    <w:rsid w:val="001142A2"/>
    <w:rsid w:val="001164FC"/>
    <w:rsid w:val="001165FD"/>
    <w:rsid w:val="00116F5C"/>
    <w:rsid w:val="00120438"/>
    <w:rsid w:val="001205D5"/>
    <w:rsid w:val="00121426"/>
    <w:rsid w:val="00121F37"/>
    <w:rsid w:val="00122616"/>
    <w:rsid w:val="0012263F"/>
    <w:rsid w:val="00123ADC"/>
    <w:rsid w:val="00123B41"/>
    <w:rsid w:val="001244F4"/>
    <w:rsid w:val="00124603"/>
    <w:rsid w:val="00124666"/>
    <w:rsid w:val="001258AC"/>
    <w:rsid w:val="00125BB1"/>
    <w:rsid w:val="00125BB9"/>
    <w:rsid w:val="001264D0"/>
    <w:rsid w:val="001268F6"/>
    <w:rsid w:val="00126FF3"/>
    <w:rsid w:val="00131360"/>
    <w:rsid w:val="0013209E"/>
    <w:rsid w:val="001322D6"/>
    <w:rsid w:val="00132998"/>
    <w:rsid w:val="00132E1A"/>
    <w:rsid w:val="0013302A"/>
    <w:rsid w:val="001334E9"/>
    <w:rsid w:val="00133DD0"/>
    <w:rsid w:val="0013423D"/>
    <w:rsid w:val="001343DE"/>
    <w:rsid w:val="00134773"/>
    <w:rsid w:val="001347E1"/>
    <w:rsid w:val="00134831"/>
    <w:rsid w:val="00134CEC"/>
    <w:rsid w:val="00135338"/>
    <w:rsid w:val="00135448"/>
    <w:rsid w:val="00140019"/>
    <w:rsid w:val="001405C5"/>
    <w:rsid w:val="00140644"/>
    <w:rsid w:val="00141990"/>
    <w:rsid w:val="00141AB5"/>
    <w:rsid w:val="00141BA1"/>
    <w:rsid w:val="00141CAC"/>
    <w:rsid w:val="0014295E"/>
    <w:rsid w:val="001432F3"/>
    <w:rsid w:val="001437DE"/>
    <w:rsid w:val="001437EC"/>
    <w:rsid w:val="0014403E"/>
    <w:rsid w:val="00144228"/>
    <w:rsid w:val="001442BC"/>
    <w:rsid w:val="001448E2"/>
    <w:rsid w:val="00144BA6"/>
    <w:rsid w:val="00144EDE"/>
    <w:rsid w:val="001455A7"/>
    <w:rsid w:val="00145F01"/>
    <w:rsid w:val="0014607B"/>
    <w:rsid w:val="0014635F"/>
    <w:rsid w:val="001468F2"/>
    <w:rsid w:val="00146EFA"/>
    <w:rsid w:val="0014730F"/>
    <w:rsid w:val="001502F5"/>
    <w:rsid w:val="0015228F"/>
    <w:rsid w:val="0015287A"/>
    <w:rsid w:val="00152917"/>
    <w:rsid w:val="00152A94"/>
    <w:rsid w:val="00152BA8"/>
    <w:rsid w:val="001545A2"/>
    <w:rsid w:val="00154A6C"/>
    <w:rsid w:val="0015510B"/>
    <w:rsid w:val="00155DBB"/>
    <w:rsid w:val="00156130"/>
    <w:rsid w:val="001563D4"/>
    <w:rsid w:val="0015656F"/>
    <w:rsid w:val="00157D0B"/>
    <w:rsid w:val="00157D33"/>
    <w:rsid w:val="00157EA9"/>
    <w:rsid w:val="0016103B"/>
    <w:rsid w:val="00162B58"/>
    <w:rsid w:val="00162F1F"/>
    <w:rsid w:val="00163276"/>
    <w:rsid w:val="001632E3"/>
    <w:rsid w:val="0016375F"/>
    <w:rsid w:val="0016473E"/>
    <w:rsid w:val="001658F7"/>
    <w:rsid w:val="00166307"/>
    <w:rsid w:val="001666CF"/>
    <w:rsid w:val="001676B8"/>
    <w:rsid w:val="00167D53"/>
    <w:rsid w:val="0017015D"/>
    <w:rsid w:val="0017036E"/>
    <w:rsid w:val="00171667"/>
    <w:rsid w:val="00172957"/>
    <w:rsid w:val="00172FD9"/>
    <w:rsid w:val="0017305F"/>
    <w:rsid w:val="001733C3"/>
    <w:rsid w:val="00174ECC"/>
    <w:rsid w:val="001750B7"/>
    <w:rsid w:val="00175D47"/>
    <w:rsid w:val="00177981"/>
    <w:rsid w:val="001779F0"/>
    <w:rsid w:val="00180798"/>
    <w:rsid w:val="00180909"/>
    <w:rsid w:val="00180D3A"/>
    <w:rsid w:val="001823A7"/>
    <w:rsid w:val="0018246C"/>
    <w:rsid w:val="001826BF"/>
    <w:rsid w:val="00182C33"/>
    <w:rsid w:val="00182F98"/>
    <w:rsid w:val="0018559A"/>
    <w:rsid w:val="00185A3F"/>
    <w:rsid w:val="00186882"/>
    <w:rsid w:val="0018688C"/>
    <w:rsid w:val="001876BD"/>
    <w:rsid w:val="001901EC"/>
    <w:rsid w:val="00190554"/>
    <w:rsid w:val="001906CE"/>
    <w:rsid w:val="00191E61"/>
    <w:rsid w:val="0019220F"/>
    <w:rsid w:val="00192536"/>
    <w:rsid w:val="001931A1"/>
    <w:rsid w:val="001941D8"/>
    <w:rsid w:val="00194629"/>
    <w:rsid w:val="00194FEE"/>
    <w:rsid w:val="0019536F"/>
    <w:rsid w:val="00195398"/>
    <w:rsid w:val="001953FF"/>
    <w:rsid w:val="0019620F"/>
    <w:rsid w:val="0019698C"/>
    <w:rsid w:val="001971D7"/>
    <w:rsid w:val="001A0BA2"/>
    <w:rsid w:val="001A1140"/>
    <w:rsid w:val="001A1406"/>
    <w:rsid w:val="001A1425"/>
    <w:rsid w:val="001A1876"/>
    <w:rsid w:val="001A25E6"/>
    <w:rsid w:val="001A2F92"/>
    <w:rsid w:val="001A3AAE"/>
    <w:rsid w:val="001A41C0"/>
    <w:rsid w:val="001A5093"/>
    <w:rsid w:val="001A5895"/>
    <w:rsid w:val="001A5E29"/>
    <w:rsid w:val="001A5FC4"/>
    <w:rsid w:val="001A60E4"/>
    <w:rsid w:val="001A6695"/>
    <w:rsid w:val="001A79F6"/>
    <w:rsid w:val="001B03B9"/>
    <w:rsid w:val="001B0B80"/>
    <w:rsid w:val="001B1466"/>
    <w:rsid w:val="001B1590"/>
    <w:rsid w:val="001B18DD"/>
    <w:rsid w:val="001B1D28"/>
    <w:rsid w:val="001B22DC"/>
    <w:rsid w:val="001B29AA"/>
    <w:rsid w:val="001B29E6"/>
    <w:rsid w:val="001B2A57"/>
    <w:rsid w:val="001B381D"/>
    <w:rsid w:val="001B3AF8"/>
    <w:rsid w:val="001B4793"/>
    <w:rsid w:val="001B4A2D"/>
    <w:rsid w:val="001B4FCB"/>
    <w:rsid w:val="001B52B8"/>
    <w:rsid w:val="001B5A73"/>
    <w:rsid w:val="001B6172"/>
    <w:rsid w:val="001B64B7"/>
    <w:rsid w:val="001B7277"/>
    <w:rsid w:val="001B75C7"/>
    <w:rsid w:val="001B7A65"/>
    <w:rsid w:val="001C000E"/>
    <w:rsid w:val="001C0040"/>
    <w:rsid w:val="001C0313"/>
    <w:rsid w:val="001C0909"/>
    <w:rsid w:val="001C09B6"/>
    <w:rsid w:val="001C0BB9"/>
    <w:rsid w:val="001C16FE"/>
    <w:rsid w:val="001C1CFE"/>
    <w:rsid w:val="001C1D63"/>
    <w:rsid w:val="001C21AF"/>
    <w:rsid w:val="001C2216"/>
    <w:rsid w:val="001C24E0"/>
    <w:rsid w:val="001C28F6"/>
    <w:rsid w:val="001C2AB2"/>
    <w:rsid w:val="001C3343"/>
    <w:rsid w:val="001C33D5"/>
    <w:rsid w:val="001C4885"/>
    <w:rsid w:val="001C4FC6"/>
    <w:rsid w:val="001C50EA"/>
    <w:rsid w:val="001C56F0"/>
    <w:rsid w:val="001C5F6C"/>
    <w:rsid w:val="001C64E3"/>
    <w:rsid w:val="001C6A8D"/>
    <w:rsid w:val="001C6FE6"/>
    <w:rsid w:val="001C737F"/>
    <w:rsid w:val="001C74AF"/>
    <w:rsid w:val="001C7788"/>
    <w:rsid w:val="001C7A19"/>
    <w:rsid w:val="001C7B6C"/>
    <w:rsid w:val="001D0145"/>
    <w:rsid w:val="001D0D09"/>
    <w:rsid w:val="001D1073"/>
    <w:rsid w:val="001D26DA"/>
    <w:rsid w:val="001D2736"/>
    <w:rsid w:val="001D2779"/>
    <w:rsid w:val="001D5758"/>
    <w:rsid w:val="001D6DAA"/>
    <w:rsid w:val="001D7101"/>
    <w:rsid w:val="001D7A64"/>
    <w:rsid w:val="001E02EE"/>
    <w:rsid w:val="001E0432"/>
    <w:rsid w:val="001E1526"/>
    <w:rsid w:val="001E1ABC"/>
    <w:rsid w:val="001E2976"/>
    <w:rsid w:val="001E2BD1"/>
    <w:rsid w:val="001E31DA"/>
    <w:rsid w:val="001E448F"/>
    <w:rsid w:val="001E56E9"/>
    <w:rsid w:val="001E62C1"/>
    <w:rsid w:val="001E6718"/>
    <w:rsid w:val="001E6DA3"/>
    <w:rsid w:val="001E70D1"/>
    <w:rsid w:val="001E7115"/>
    <w:rsid w:val="001E7683"/>
    <w:rsid w:val="001E77E5"/>
    <w:rsid w:val="001E7C83"/>
    <w:rsid w:val="001F0113"/>
    <w:rsid w:val="001F05C6"/>
    <w:rsid w:val="001F0622"/>
    <w:rsid w:val="001F0965"/>
    <w:rsid w:val="001F1984"/>
    <w:rsid w:val="001F19E8"/>
    <w:rsid w:val="001F20FE"/>
    <w:rsid w:val="001F2602"/>
    <w:rsid w:val="001F28F8"/>
    <w:rsid w:val="001F2987"/>
    <w:rsid w:val="001F2B0A"/>
    <w:rsid w:val="001F2CFE"/>
    <w:rsid w:val="001F2F10"/>
    <w:rsid w:val="001F303B"/>
    <w:rsid w:val="001F315E"/>
    <w:rsid w:val="001F4067"/>
    <w:rsid w:val="001F40FA"/>
    <w:rsid w:val="001F452B"/>
    <w:rsid w:val="001F4555"/>
    <w:rsid w:val="001F5107"/>
    <w:rsid w:val="001F5429"/>
    <w:rsid w:val="001F5579"/>
    <w:rsid w:val="001F601C"/>
    <w:rsid w:val="001F6E4F"/>
    <w:rsid w:val="001F75FF"/>
    <w:rsid w:val="001F7D26"/>
    <w:rsid w:val="0020064A"/>
    <w:rsid w:val="002008CE"/>
    <w:rsid w:val="002012BF"/>
    <w:rsid w:val="00202315"/>
    <w:rsid w:val="00202CE5"/>
    <w:rsid w:val="00203DD7"/>
    <w:rsid w:val="00204DD4"/>
    <w:rsid w:val="00205051"/>
    <w:rsid w:val="002051E1"/>
    <w:rsid w:val="00205741"/>
    <w:rsid w:val="0020655C"/>
    <w:rsid w:val="00206BE4"/>
    <w:rsid w:val="0020713B"/>
    <w:rsid w:val="00207CEA"/>
    <w:rsid w:val="00207F7F"/>
    <w:rsid w:val="002101F3"/>
    <w:rsid w:val="00210996"/>
    <w:rsid w:val="00210E1A"/>
    <w:rsid w:val="00213020"/>
    <w:rsid w:val="0021359E"/>
    <w:rsid w:val="00213E56"/>
    <w:rsid w:val="00214429"/>
    <w:rsid w:val="002146A6"/>
    <w:rsid w:val="00214DEB"/>
    <w:rsid w:val="002156DD"/>
    <w:rsid w:val="00216014"/>
    <w:rsid w:val="00216870"/>
    <w:rsid w:val="00217005"/>
    <w:rsid w:val="00217B1A"/>
    <w:rsid w:val="00217E90"/>
    <w:rsid w:val="00221634"/>
    <w:rsid w:val="002217B8"/>
    <w:rsid w:val="00221A31"/>
    <w:rsid w:val="00221B8C"/>
    <w:rsid w:val="00222401"/>
    <w:rsid w:val="00222F55"/>
    <w:rsid w:val="00224122"/>
    <w:rsid w:val="00224808"/>
    <w:rsid w:val="002252B0"/>
    <w:rsid w:val="002258A9"/>
    <w:rsid w:val="00226CA8"/>
    <w:rsid w:val="00226E2B"/>
    <w:rsid w:val="00230397"/>
    <w:rsid w:val="00230658"/>
    <w:rsid w:val="00231D76"/>
    <w:rsid w:val="002329C0"/>
    <w:rsid w:val="002334B1"/>
    <w:rsid w:val="00233FB0"/>
    <w:rsid w:val="0023412A"/>
    <w:rsid w:val="002342AC"/>
    <w:rsid w:val="002346B2"/>
    <w:rsid w:val="002358B3"/>
    <w:rsid w:val="00235903"/>
    <w:rsid w:val="00235A58"/>
    <w:rsid w:val="002361E7"/>
    <w:rsid w:val="00236CB1"/>
    <w:rsid w:val="00236F63"/>
    <w:rsid w:val="0023738B"/>
    <w:rsid w:val="00237D86"/>
    <w:rsid w:val="00240048"/>
    <w:rsid w:val="00240193"/>
    <w:rsid w:val="00240483"/>
    <w:rsid w:val="002411A8"/>
    <w:rsid w:val="00241488"/>
    <w:rsid w:val="00241609"/>
    <w:rsid w:val="00244413"/>
    <w:rsid w:val="002448B3"/>
    <w:rsid w:val="00244A5D"/>
    <w:rsid w:val="00244D5A"/>
    <w:rsid w:val="002450AD"/>
    <w:rsid w:val="0024585E"/>
    <w:rsid w:val="002458AF"/>
    <w:rsid w:val="00245AFC"/>
    <w:rsid w:val="002461C5"/>
    <w:rsid w:val="002466AC"/>
    <w:rsid w:val="002469B8"/>
    <w:rsid w:val="0024707D"/>
    <w:rsid w:val="00247359"/>
    <w:rsid w:val="00247A13"/>
    <w:rsid w:val="00247ADA"/>
    <w:rsid w:val="00250679"/>
    <w:rsid w:val="00250CEC"/>
    <w:rsid w:val="00251288"/>
    <w:rsid w:val="002522EE"/>
    <w:rsid w:val="0025266C"/>
    <w:rsid w:val="00252797"/>
    <w:rsid w:val="00252A52"/>
    <w:rsid w:val="00253130"/>
    <w:rsid w:val="002536CC"/>
    <w:rsid w:val="00253D9C"/>
    <w:rsid w:val="00254493"/>
    <w:rsid w:val="002544C5"/>
    <w:rsid w:val="002547C8"/>
    <w:rsid w:val="00254EE6"/>
    <w:rsid w:val="00255D7E"/>
    <w:rsid w:val="002564C1"/>
    <w:rsid w:val="002564FE"/>
    <w:rsid w:val="00256B61"/>
    <w:rsid w:val="00256BFE"/>
    <w:rsid w:val="00256F1C"/>
    <w:rsid w:val="00260512"/>
    <w:rsid w:val="0026083B"/>
    <w:rsid w:val="00260A20"/>
    <w:rsid w:val="002624ED"/>
    <w:rsid w:val="002625C0"/>
    <w:rsid w:val="0026325C"/>
    <w:rsid w:val="00263A98"/>
    <w:rsid w:val="0026488F"/>
    <w:rsid w:val="00264EBC"/>
    <w:rsid w:val="002662EA"/>
    <w:rsid w:val="00266357"/>
    <w:rsid w:val="00266B61"/>
    <w:rsid w:val="00266F27"/>
    <w:rsid w:val="00267C04"/>
    <w:rsid w:val="00271034"/>
    <w:rsid w:val="0027135D"/>
    <w:rsid w:val="002719E7"/>
    <w:rsid w:val="002722D5"/>
    <w:rsid w:val="00272427"/>
    <w:rsid w:val="00272961"/>
    <w:rsid w:val="00272A20"/>
    <w:rsid w:val="00272A79"/>
    <w:rsid w:val="00272D78"/>
    <w:rsid w:val="002744EB"/>
    <w:rsid w:val="00274538"/>
    <w:rsid w:val="002746C0"/>
    <w:rsid w:val="00274CFF"/>
    <w:rsid w:val="00275609"/>
    <w:rsid w:val="00275FD8"/>
    <w:rsid w:val="00276015"/>
    <w:rsid w:val="00276BC5"/>
    <w:rsid w:val="00277107"/>
    <w:rsid w:val="00277D95"/>
    <w:rsid w:val="00280124"/>
    <w:rsid w:val="002802E7"/>
    <w:rsid w:val="00280723"/>
    <w:rsid w:val="00280CE1"/>
    <w:rsid w:val="0028130E"/>
    <w:rsid w:val="002813BD"/>
    <w:rsid w:val="002817C1"/>
    <w:rsid w:val="00281F25"/>
    <w:rsid w:val="002820A3"/>
    <w:rsid w:val="002824DC"/>
    <w:rsid w:val="0028265E"/>
    <w:rsid w:val="0028273E"/>
    <w:rsid w:val="0028340B"/>
    <w:rsid w:val="002839D1"/>
    <w:rsid w:val="00283B7B"/>
    <w:rsid w:val="00283BD5"/>
    <w:rsid w:val="00284126"/>
    <w:rsid w:val="00285260"/>
    <w:rsid w:val="00285A00"/>
    <w:rsid w:val="002865E6"/>
    <w:rsid w:val="00287333"/>
    <w:rsid w:val="002873A1"/>
    <w:rsid w:val="00287B53"/>
    <w:rsid w:val="00290103"/>
    <w:rsid w:val="00290C43"/>
    <w:rsid w:val="00290E36"/>
    <w:rsid w:val="0029168D"/>
    <w:rsid w:val="00291F9F"/>
    <w:rsid w:val="002922B3"/>
    <w:rsid w:val="00292BD0"/>
    <w:rsid w:val="002934C3"/>
    <w:rsid w:val="002936F7"/>
    <w:rsid w:val="00293977"/>
    <w:rsid w:val="00294629"/>
    <w:rsid w:val="00294FE6"/>
    <w:rsid w:val="00295366"/>
    <w:rsid w:val="0029630A"/>
    <w:rsid w:val="0029633C"/>
    <w:rsid w:val="00297CB6"/>
    <w:rsid w:val="00297DFB"/>
    <w:rsid w:val="002A0B48"/>
    <w:rsid w:val="002A165C"/>
    <w:rsid w:val="002A1713"/>
    <w:rsid w:val="002A37AE"/>
    <w:rsid w:val="002A5175"/>
    <w:rsid w:val="002A5452"/>
    <w:rsid w:val="002A5648"/>
    <w:rsid w:val="002A66F3"/>
    <w:rsid w:val="002A6882"/>
    <w:rsid w:val="002A68C7"/>
    <w:rsid w:val="002A69D8"/>
    <w:rsid w:val="002A6CB0"/>
    <w:rsid w:val="002A72A1"/>
    <w:rsid w:val="002B19E3"/>
    <w:rsid w:val="002B1B50"/>
    <w:rsid w:val="002B2043"/>
    <w:rsid w:val="002B2690"/>
    <w:rsid w:val="002B345F"/>
    <w:rsid w:val="002B4269"/>
    <w:rsid w:val="002B4792"/>
    <w:rsid w:val="002B4C04"/>
    <w:rsid w:val="002B5D2A"/>
    <w:rsid w:val="002B60A8"/>
    <w:rsid w:val="002B638B"/>
    <w:rsid w:val="002B641A"/>
    <w:rsid w:val="002B7534"/>
    <w:rsid w:val="002B779B"/>
    <w:rsid w:val="002B77C8"/>
    <w:rsid w:val="002B7834"/>
    <w:rsid w:val="002C0312"/>
    <w:rsid w:val="002C05EA"/>
    <w:rsid w:val="002C0B80"/>
    <w:rsid w:val="002C0D43"/>
    <w:rsid w:val="002C111B"/>
    <w:rsid w:val="002C11C9"/>
    <w:rsid w:val="002C124C"/>
    <w:rsid w:val="002C1B66"/>
    <w:rsid w:val="002C2D58"/>
    <w:rsid w:val="002C2E48"/>
    <w:rsid w:val="002C3B90"/>
    <w:rsid w:val="002C41B2"/>
    <w:rsid w:val="002C48D4"/>
    <w:rsid w:val="002C49C1"/>
    <w:rsid w:val="002C4AD6"/>
    <w:rsid w:val="002C4E01"/>
    <w:rsid w:val="002C4EC7"/>
    <w:rsid w:val="002C50BE"/>
    <w:rsid w:val="002C55D3"/>
    <w:rsid w:val="002C583E"/>
    <w:rsid w:val="002C60AB"/>
    <w:rsid w:val="002C68CC"/>
    <w:rsid w:val="002C6F8F"/>
    <w:rsid w:val="002C708B"/>
    <w:rsid w:val="002C70A2"/>
    <w:rsid w:val="002D019A"/>
    <w:rsid w:val="002D02BC"/>
    <w:rsid w:val="002D1B7E"/>
    <w:rsid w:val="002D1C3E"/>
    <w:rsid w:val="002D25B4"/>
    <w:rsid w:val="002D3FB5"/>
    <w:rsid w:val="002D4343"/>
    <w:rsid w:val="002D4714"/>
    <w:rsid w:val="002D4A80"/>
    <w:rsid w:val="002D4D5A"/>
    <w:rsid w:val="002D5097"/>
    <w:rsid w:val="002D546D"/>
    <w:rsid w:val="002D54E7"/>
    <w:rsid w:val="002D56B2"/>
    <w:rsid w:val="002D68A7"/>
    <w:rsid w:val="002D6E5A"/>
    <w:rsid w:val="002D7E8B"/>
    <w:rsid w:val="002E0B38"/>
    <w:rsid w:val="002E1289"/>
    <w:rsid w:val="002E143C"/>
    <w:rsid w:val="002E1BC6"/>
    <w:rsid w:val="002E2594"/>
    <w:rsid w:val="002E2AA5"/>
    <w:rsid w:val="002E31C7"/>
    <w:rsid w:val="002E36A4"/>
    <w:rsid w:val="002E36F0"/>
    <w:rsid w:val="002E42FD"/>
    <w:rsid w:val="002E4956"/>
    <w:rsid w:val="002E4CB7"/>
    <w:rsid w:val="002E4D96"/>
    <w:rsid w:val="002E5F56"/>
    <w:rsid w:val="002E655C"/>
    <w:rsid w:val="002E6688"/>
    <w:rsid w:val="002E6B12"/>
    <w:rsid w:val="002E7285"/>
    <w:rsid w:val="002E759C"/>
    <w:rsid w:val="002E75CF"/>
    <w:rsid w:val="002E7A96"/>
    <w:rsid w:val="002E7A99"/>
    <w:rsid w:val="002E7B2B"/>
    <w:rsid w:val="002F0CA3"/>
    <w:rsid w:val="002F0FFC"/>
    <w:rsid w:val="002F14A3"/>
    <w:rsid w:val="002F26F2"/>
    <w:rsid w:val="002F362A"/>
    <w:rsid w:val="002F39C1"/>
    <w:rsid w:val="002F3C4D"/>
    <w:rsid w:val="002F3DAA"/>
    <w:rsid w:val="002F3E10"/>
    <w:rsid w:val="002F40FC"/>
    <w:rsid w:val="002F424C"/>
    <w:rsid w:val="002F4572"/>
    <w:rsid w:val="002F5205"/>
    <w:rsid w:val="002F5293"/>
    <w:rsid w:val="002F5969"/>
    <w:rsid w:val="002F6A68"/>
    <w:rsid w:val="002F6D31"/>
    <w:rsid w:val="002F6D57"/>
    <w:rsid w:val="002F7960"/>
    <w:rsid w:val="003000F1"/>
    <w:rsid w:val="00300165"/>
    <w:rsid w:val="00300F64"/>
    <w:rsid w:val="00301816"/>
    <w:rsid w:val="00301BE6"/>
    <w:rsid w:val="00301C38"/>
    <w:rsid w:val="00302355"/>
    <w:rsid w:val="0030244E"/>
    <w:rsid w:val="00302E04"/>
    <w:rsid w:val="0030393C"/>
    <w:rsid w:val="00303BFF"/>
    <w:rsid w:val="0030448D"/>
    <w:rsid w:val="00304C37"/>
    <w:rsid w:val="00305257"/>
    <w:rsid w:val="003056A2"/>
    <w:rsid w:val="003059AD"/>
    <w:rsid w:val="00305AF3"/>
    <w:rsid w:val="00306917"/>
    <w:rsid w:val="00306C75"/>
    <w:rsid w:val="0030738F"/>
    <w:rsid w:val="0030777B"/>
    <w:rsid w:val="00307798"/>
    <w:rsid w:val="00307ACB"/>
    <w:rsid w:val="0031004B"/>
    <w:rsid w:val="00311094"/>
    <w:rsid w:val="00311747"/>
    <w:rsid w:val="00312DC2"/>
    <w:rsid w:val="00313385"/>
    <w:rsid w:val="00313E2E"/>
    <w:rsid w:val="00314089"/>
    <w:rsid w:val="00314BE3"/>
    <w:rsid w:val="003150F7"/>
    <w:rsid w:val="00315851"/>
    <w:rsid w:val="00316644"/>
    <w:rsid w:val="0031735C"/>
    <w:rsid w:val="003176EF"/>
    <w:rsid w:val="003209E7"/>
    <w:rsid w:val="003209F5"/>
    <w:rsid w:val="00321348"/>
    <w:rsid w:val="0032184B"/>
    <w:rsid w:val="003219A3"/>
    <w:rsid w:val="00321C0D"/>
    <w:rsid w:val="00321CCA"/>
    <w:rsid w:val="003221A6"/>
    <w:rsid w:val="003229E1"/>
    <w:rsid w:val="00322EE2"/>
    <w:rsid w:val="00323284"/>
    <w:rsid w:val="00323684"/>
    <w:rsid w:val="00323868"/>
    <w:rsid w:val="00323DDB"/>
    <w:rsid w:val="00324188"/>
    <w:rsid w:val="00324323"/>
    <w:rsid w:val="0032454C"/>
    <w:rsid w:val="0032459D"/>
    <w:rsid w:val="00324BA7"/>
    <w:rsid w:val="00324C3F"/>
    <w:rsid w:val="00325AA3"/>
    <w:rsid w:val="00325CFF"/>
    <w:rsid w:val="0032625D"/>
    <w:rsid w:val="003279F5"/>
    <w:rsid w:val="00327E13"/>
    <w:rsid w:val="00327F94"/>
    <w:rsid w:val="00330017"/>
    <w:rsid w:val="00330199"/>
    <w:rsid w:val="00330D68"/>
    <w:rsid w:val="00330F8A"/>
    <w:rsid w:val="003319BC"/>
    <w:rsid w:val="003322BE"/>
    <w:rsid w:val="0033279D"/>
    <w:rsid w:val="003329CF"/>
    <w:rsid w:val="00332AD1"/>
    <w:rsid w:val="00333B0B"/>
    <w:rsid w:val="00334279"/>
    <w:rsid w:val="00334813"/>
    <w:rsid w:val="00335A29"/>
    <w:rsid w:val="00335B52"/>
    <w:rsid w:val="00336FE1"/>
    <w:rsid w:val="00337850"/>
    <w:rsid w:val="00337D38"/>
    <w:rsid w:val="003402F6"/>
    <w:rsid w:val="003405D5"/>
    <w:rsid w:val="00340661"/>
    <w:rsid w:val="00340BFB"/>
    <w:rsid w:val="00341D5F"/>
    <w:rsid w:val="003430AF"/>
    <w:rsid w:val="003431FA"/>
    <w:rsid w:val="0034438B"/>
    <w:rsid w:val="00345CCC"/>
    <w:rsid w:val="0034613E"/>
    <w:rsid w:val="00346651"/>
    <w:rsid w:val="003467D6"/>
    <w:rsid w:val="003472D3"/>
    <w:rsid w:val="00347423"/>
    <w:rsid w:val="00347F1D"/>
    <w:rsid w:val="003501E2"/>
    <w:rsid w:val="00350825"/>
    <w:rsid w:val="00350D34"/>
    <w:rsid w:val="003515BE"/>
    <w:rsid w:val="00351940"/>
    <w:rsid w:val="00351BF7"/>
    <w:rsid w:val="00351CA7"/>
    <w:rsid w:val="00351F95"/>
    <w:rsid w:val="00354E8E"/>
    <w:rsid w:val="00356C75"/>
    <w:rsid w:val="00356DCC"/>
    <w:rsid w:val="00356DF1"/>
    <w:rsid w:val="00360870"/>
    <w:rsid w:val="00360F1C"/>
    <w:rsid w:val="00362012"/>
    <w:rsid w:val="00362531"/>
    <w:rsid w:val="00362975"/>
    <w:rsid w:val="00362CFF"/>
    <w:rsid w:val="003631DD"/>
    <w:rsid w:val="00363832"/>
    <w:rsid w:val="003642DB"/>
    <w:rsid w:val="00364969"/>
    <w:rsid w:val="00364B1D"/>
    <w:rsid w:val="00364C58"/>
    <w:rsid w:val="00364E83"/>
    <w:rsid w:val="00365B6B"/>
    <w:rsid w:val="0036650B"/>
    <w:rsid w:val="00366883"/>
    <w:rsid w:val="00366E10"/>
    <w:rsid w:val="00366FCE"/>
    <w:rsid w:val="003670D6"/>
    <w:rsid w:val="0036740E"/>
    <w:rsid w:val="003675D0"/>
    <w:rsid w:val="003675DA"/>
    <w:rsid w:val="0037049A"/>
    <w:rsid w:val="003707CC"/>
    <w:rsid w:val="00370A73"/>
    <w:rsid w:val="00371161"/>
    <w:rsid w:val="003715D7"/>
    <w:rsid w:val="00371653"/>
    <w:rsid w:val="00371890"/>
    <w:rsid w:val="00371988"/>
    <w:rsid w:val="00371B7E"/>
    <w:rsid w:val="00371D7F"/>
    <w:rsid w:val="003724BA"/>
    <w:rsid w:val="00372502"/>
    <w:rsid w:val="00372DEB"/>
    <w:rsid w:val="0037331C"/>
    <w:rsid w:val="00373874"/>
    <w:rsid w:val="00373CA1"/>
    <w:rsid w:val="003740DE"/>
    <w:rsid w:val="003749E4"/>
    <w:rsid w:val="00374A70"/>
    <w:rsid w:val="00374A9E"/>
    <w:rsid w:val="00374B03"/>
    <w:rsid w:val="00374D24"/>
    <w:rsid w:val="003752D2"/>
    <w:rsid w:val="00375B4C"/>
    <w:rsid w:val="00375E86"/>
    <w:rsid w:val="003776D1"/>
    <w:rsid w:val="00377936"/>
    <w:rsid w:val="003779BB"/>
    <w:rsid w:val="00377AE5"/>
    <w:rsid w:val="00377F29"/>
    <w:rsid w:val="00380054"/>
    <w:rsid w:val="00380EE3"/>
    <w:rsid w:val="003812A4"/>
    <w:rsid w:val="003814E9"/>
    <w:rsid w:val="00382136"/>
    <w:rsid w:val="00383214"/>
    <w:rsid w:val="003833C7"/>
    <w:rsid w:val="00385281"/>
    <w:rsid w:val="003853ED"/>
    <w:rsid w:val="00385665"/>
    <w:rsid w:val="003859AC"/>
    <w:rsid w:val="00385A6B"/>
    <w:rsid w:val="00385D13"/>
    <w:rsid w:val="00385D82"/>
    <w:rsid w:val="003871C6"/>
    <w:rsid w:val="00387339"/>
    <w:rsid w:val="00387978"/>
    <w:rsid w:val="00387B1B"/>
    <w:rsid w:val="00387E65"/>
    <w:rsid w:val="00390049"/>
    <w:rsid w:val="00390761"/>
    <w:rsid w:val="00390D47"/>
    <w:rsid w:val="00390F52"/>
    <w:rsid w:val="003915CB"/>
    <w:rsid w:val="0039194E"/>
    <w:rsid w:val="00391FFE"/>
    <w:rsid w:val="0039288B"/>
    <w:rsid w:val="00392CAB"/>
    <w:rsid w:val="00393008"/>
    <w:rsid w:val="00393AA4"/>
    <w:rsid w:val="003942A5"/>
    <w:rsid w:val="00394607"/>
    <w:rsid w:val="003946A9"/>
    <w:rsid w:val="0039480A"/>
    <w:rsid w:val="003955DD"/>
    <w:rsid w:val="00395D51"/>
    <w:rsid w:val="003965DA"/>
    <w:rsid w:val="003978A4"/>
    <w:rsid w:val="00397FEA"/>
    <w:rsid w:val="003A0160"/>
    <w:rsid w:val="003A0371"/>
    <w:rsid w:val="003A0654"/>
    <w:rsid w:val="003A0A48"/>
    <w:rsid w:val="003A14CE"/>
    <w:rsid w:val="003A1831"/>
    <w:rsid w:val="003A1B83"/>
    <w:rsid w:val="003A1CF4"/>
    <w:rsid w:val="003A2721"/>
    <w:rsid w:val="003A2D09"/>
    <w:rsid w:val="003A3474"/>
    <w:rsid w:val="003A3AB1"/>
    <w:rsid w:val="003A3F63"/>
    <w:rsid w:val="003A4241"/>
    <w:rsid w:val="003A48FE"/>
    <w:rsid w:val="003A4A1C"/>
    <w:rsid w:val="003A4C76"/>
    <w:rsid w:val="003A53B3"/>
    <w:rsid w:val="003A566B"/>
    <w:rsid w:val="003A5693"/>
    <w:rsid w:val="003A56EE"/>
    <w:rsid w:val="003A5C57"/>
    <w:rsid w:val="003A5D3B"/>
    <w:rsid w:val="003A67F9"/>
    <w:rsid w:val="003A68CF"/>
    <w:rsid w:val="003A6DDA"/>
    <w:rsid w:val="003A7075"/>
    <w:rsid w:val="003A71AD"/>
    <w:rsid w:val="003A76A6"/>
    <w:rsid w:val="003B039E"/>
    <w:rsid w:val="003B0BC5"/>
    <w:rsid w:val="003B12D4"/>
    <w:rsid w:val="003B1446"/>
    <w:rsid w:val="003B1C5A"/>
    <w:rsid w:val="003B395C"/>
    <w:rsid w:val="003B4419"/>
    <w:rsid w:val="003B48D0"/>
    <w:rsid w:val="003B4E6F"/>
    <w:rsid w:val="003B685B"/>
    <w:rsid w:val="003C097E"/>
    <w:rsid w:val="003C1090"/>
    <w:rsid w:val="003C1632"/>
    <w:rsid w:val="003C1D63"/>
    <w:rsid w:val="003C1D7B"/>
    <w:rsid w:val="003C2B2D"/>
    <w:rsid w:val="003C3044"/>
    <w:rsid w:val="003C30DD"/>
    <w:rsid w:val="003C3721"/>
    <w:rsid w:val="003C3B31"/>
    <w:rsid w:val="003C3CDD"/>
    <w:rsid w:val="003C432C"/>
    <w:rsid w:val="003C45BF"/>
    <w:rsid w:val="003C4745"/>
    <w:rsid w:val="003C4A1C"/>
    <w:rsid w:val="003C4FC0"/>
    <w:rsid w:val="003C5F4D"/>
    <w:rsid w:val="003C670B"/>
    <w:rsid w:val="003C7715"/>
    <w:rsid w:val="003C78AE"/>
    <w:rsid w:val="003C7F2D"/>
    <w:rsid w:val="003C7FC4"/>
    <w:rsid w:val="003D0266"/>
    <w:rsid w:val="003D04E2"/>
    <w:rsid w:val="003D04F5"/>
    <w:rsid w:val="003D11F2"/>
    <w:rsid w:val="003D13B4"/>
    <w:rsid w:val="003D1C23"/>
    <w:rsid w:val="003D2A74"/>
    <w:rsid w:val="003D3E48"/>
    <w:rsid w:val="003D45A5"/>
    <w:rsid w:val="003D4E5C"/>
    <w:rsid w:val="003D572F"/>
    <w:rsid w:val="003D5C11"/>
    <w:rsid w:val="003D6332"/>
    <w:rsid w:val="003D6413"/>
    <w:rsid w:val="003D6A9B"/>
    <w:rsid w:val="003D6B1C"/>
    <w:rsid w:val="003D72CB"/>
    <w:rsid w:val="003D79A0"/>
    <w:rsid w:val="003E034A"/>
    <w:rsid w:val="003E08C1"/>
    <w:rsid w:val="003E08D1"/>
    <w:rsid w:val="003E15F7"/>
    <w:rsid w:val="003E2864"/>
    <w:rsid w:val="003E28E4"/>
    <w:rsid w:val="003E2A64"/>
    <w:rsid w:val="003E32B2"/>
    <w:rsid w:val="003E3DFB"/>
    <w:rsid w:val="003E467E"/>
    <w:rsid w:val="003E4DDF"/>
    <w:rsid w:val="003E4F14"/>
    <w:rsid w:val="003E538C"/>
    <w:rsid w:val="003E53EC"/>
    <w:rsid w:val="003E55D7"/>
    <w:rsid w:val="003E592F"/>
    <w:rsid w:val="003E6275"/>
    <w:rsid w:val="003E64A2"/>
    <w:rsid w:val="003E7380"/>
    <w:rsid w:val="003E7D28"/>
    <w:rsid w:val="003E7EE0"/>
    <w:rsid w:val="003E7F27"/>
    <w:rsid w:val="003F01C1"/>
    <w:rsid w:val="003F0B2C"/>
    <w:rsid w:val="003F1587"/>
    <w:rsid w:val="003F15C7"/>
    <w:rsid w:val="003F23FE"/>
    <w:rsid w:val="003F2F0E"/>
    <w:rsid w:val="003F36E6"/>
    <w:rsid w:val="003F3DEF"/>
    <w:rsid w:val="003F3FF6"/>
    <w:rsid w:val="003F463A"/>
    <w:rsid w:val="003F4CAA"/>
    <w:rsid w:val="003F51D5"/>
    <w:rsid w:val="003F6020"/>
    <w:rsid w:val="003F6CEF"/>
    <w:rsid w:val="003F6E6B"/>
    <w:rsid w:val="003F7267"/>
    <w:rsid w:val="003F755C"/>
    <w:rsid w:val="003F7B63"/>
    <w:rsid w:val="003F7E02"/>
    <w:rsid w:val="003F7F84"/>
    <w:rsid w:val="00400903"/>
    <w:rsid w:val="00400FED"/>
    <w:rsid w:val="0040107C"/>
    <w:rsid w:val="004014D8"/>
    <w:rsid w:val="00401CB1"/>
    <w:rsid w:val="00402109"/>
    <w:rsid w:val="00402222"/>
    <w:rsid w:val="004023F4"/>
    <w:rsid w:val="004027C9"/>
    <w:rsid w:val="004036A1"/>
    <w:rsid w:val="00403849"/>
    <w:rsid w:val="00404BC6"/>
    <w:rsid w:val="00405134"/>
    <w:rsid w:val="004054BA"/>
    <w:rsid w:val="00405656"/>
    <w:rsid w:val="0040595D"/>
    <w:rsid w:val="004063EA"/>
    <w:rsid w:val="00406414"/>
    <w:rsid w:val="00407DAA"/>
    <w:rsid w:val="00407ED9"/>
    <w:rsid w:val="0041029A"/>
    <w:rsid w:val="00410599"/>
    <w:rsid w:val="00411262"/>
    <w:rsid w:val="00411349"/>
    <w:rsid w:val="004126AE"/>
    <w:rsid w:val="0041305D"/>
    <w:rsid w:val="00413C75"/>
    <w:rsid w:val="004142B3"/>
    <w:rsid w:val="004142C2"/>
    <w:rsid w:val="004145DA"/>
    <w:rsid w:val="004148BD"/>
    <w:rsid w:val="004157CC"/>
    <w:rsid w:val="00415BB0"/>
    <w:rsid w:val="00415FA4"/>
    <w:rsid w:val="004169B0"/>
    <w:rsid w:val="00417F0E"/>
    <w:rsid w:val="004208CA"/>
    <w:rsid w:val="00420B50"/>
    <w:rsid w:val="00420C4E"/>
    <w:rsid w:val="0042103C"/>
    <w:rsid w:val="00421945"/>
    <w:rsid w:val="00421AC4"/>
    <w:rsid w:val="00421BD4"/>
    <w:rsid w:val="00421FA2"/>
    <w:rsid w:val="00421FD6"/>
    <w:rsid w:val="00422295"/>
    <w:rsid w:val="004225EE"/>
    <w:rsid w:val="0042262D"/>
    <w:rsid w:val="00422DC2"/>
    <w:rsid w:val="0042327A"/>
    <w:rsid w:val="00423561"/>
    <w:rsid w:val="00423A41"/>
    <w:rsid w:val="00424670"/>
    <w:rsid w:val="004266E6"/>
    <w:rsid w:val="0042676D"/>
    <w:rsid w:val="00426DE4"/>
    <w:rsid w:val="004271AB"/>
    <w:rsid w:val="0042725F"/>
    <w:rsid w:val="004277FB"/>
    <w:rsid w:val="00427844"/>
    <w:rsid w:val="00427D22"/>
    <w:rsid w:val="00430202"/>
    <w:rsid w:val="0043093F"/>
    <w:rsid w:val="00431551"/>
    <w:rsid w:val="00432AA4"/>
    <w:rsid w:val="00433B5B"/>
    <w:rsid w:val="00433DAB"/>
    <w:rsid w:val="00433DEC"/>
    <w:rsid w:val="00434025"/>
    <w:rsid w:val="00434A95"/>
    <w:rsid w:val="004351E7"/>
    <w:rsid w:val="00435C1E"/>
    <w:rsid w:val="00436368"/>
    <w:rsid w:val="0043652E"/>
    <w:rsid w:val="00436710"/>
    <w:rsid w:val="00436712"/>
    <w:rsid w:val="00436951"/>
    <w:rsid w:val="00436A47"/>
    <w:rsid w:val="004378D8"/>
    <w:rsid w:val="00437A1A"/>
    <w:rsid w:val="00437ACE"/>
    <w:rsid w:val="004405B5"/>
    <w:rsid w:val="004414FA"/>
    <w:rsid w:val="004425A2"/>
    <w:rsid w:val="00442DF3"/>
    <w:rsid w:val="00443720"/>
    <w:rsid w:val="00443BC6"/>
    <w:rsid w:val="00443C61"/>
    <w:rsid w:val="00443DCC"/>
    <w:rsid w:val="00445EAA"/>
    <w:rsid w:val="0044628C"/>
    <w:rsid w:val="004462B9"/>
    <w:rsid w:val="00446511"/>
    <w:rsid w:val="00446A22"/>
    <w:rsid w:val="004471DC"/>
    <w:rsid w:val="0045069E"/>
    <w:rsid w:val="00450A3A"/>
    <w:rsid w:val="00451DA1"/>
    <w:rsid w:val="0045220E"/>
    <w:rsid w:val="00452F4C"/>
    <w:rsid w:val="0045308C"/>
    <w:rsid w:val="004537D8"/>
    <w:rsid w:val="004541E1"/>
    <w:rsid w:val="004542C4"/>
    <w:rsid w:val="004544E5"/>
    <w:rsid w:val="00454C2C"/>
    <w:rsid w:val="00454EFF"/>
    <w:rsid w:val="00456051"/>
    <w:rsid w:val="004569CB"/>
    <w:rsid w:val="00456BEB"/>
    <w:rsid w:val="00456C87"/>
    <w:rsid w:val="00457246"/>
    <w:rsid w:val="004608B3"/>
    <w:rsid w:val="00460C70"/>
    <w:rsid w:val="00461940"/>
    <w:rsid w:val="00461E99"/>
    <w:rsid w:val="00462D1B"/>
    <w:rsid w:val="00463910"/>
    <w:rsid w:val="0046480F"/>
    <w:rsid w:val="004648BC"/>
    <w:rsid w:val="004650B5"/>
    <w:rsid w:val="00465AE1"/>
    <w:rsid w:val="00465C82"/>
    <w:rsid w:val="00466E07"/>
    <w:rsid w:val="00466FD4"/>
    <w:rsid w:val="00470BA9"/>
    <w:rsid w:val="00470D47"/>
    <w:rsid w:val="0047111B"/>
    <w:rsid w:val="00471303"/>
    <w:rsid w:val="00472421"/>
    <w:rsid w:val="00472664"/>
    <w:rsid w:val="00472AED"/>
    <w:rsid w:val="004730F4"/>
    <w:rsid w:val="0047334C"/>
    <w:rsid w:val="00473920"/>
    <w:rsid w:val="00474025"/>
    <w:rsid w:val="00474FAA"/>
    <w:rsid w:val="00475C74"/>
    <w:rsid w:val="0047695D"/>
    <w:rsid w:val="00476AC8"/>
    <w:rsid w:val="00476C7A"/>
    <w:rsid w:val="00476DF9"/>
    <w:rsid w:val="00477414"/>
    <w:rsid w:val="0047744F"/>
    <w:rsid w:val="00477B52"/>
    <w:rsid w:val="00477DE9"/>
    <w:rsid w:val="004802B6"/>
    <w:rsid w:val="0048055E"/>
    <w:rsid w:val="004807BB"/>
    <w:rsid w:val="00480CFB"/>
    <w:rsid w:val="0048145F"/>
    <w:rsid w:val="004816A1"/>
    <w:rsid w:val="004816FA"/>
    <w:rsid w:val="004819C0"/>
    <w:rsid w:val="00481A65"/>
    <w:rsid w:val="00481C8B"/>
    <w:rsid w:val="0048235F"/>
    <w:rsid w:val="00482861"/>
    <w:rsid w:val="00483522"/>
    <w:rsid w:val="004866FD"/>
    <w:rsid w:val="004869A4"/>
    <w:rsid w:val="00486CB1"/>
    <w:rsid w:val="0049017B"/>
    <w:rsid w:val="00490466"/>
    <w:rsid w:val="0049089E"/>
    <w:rsid w:val="004908F9"/>
    <w:rsid w:val="00490B5F"/>
    <w:rsid w:val="00490C5A"/>
    <w:rsid w:val="00491C27"/>
    <w:rsid w:val="00491C82"/>
    <w:rsid w:val="00491FD5"/>
    <w:rsid w:val="00492834"/>
    <w:rsid w:val="0049283B"/>
    <w:rsid w:val="00493C75"/>
    <w:rsid w:val="004943B1"/>
    <w:rsid w:val="0049446B"/>
    <w:rsid w:val="00496198"/>
    <w:rsid w:val="00496353"/>
    <w:rsid w:val="00496532"/>
    <w:rsid w:val="0049663D"/>
    <w:rsid w:val="0049696A"/>
    <w:rsid w:val="004969FE"/>
    <w:rsid w:val="00496B7F"/>
    <w:rsid w:val="0049707C"/>
    <w:rsid w:val="0049776C"/>
    <w:rsid w:val="0049788A"/>
    <w:rsid w:val="004A1296"/>
    <w:rsid w:val="004A1B1A"/>
    <w:rsid w:val="004A21D2"/>
    <w:rsid w:val="004A21F2"/>
    <w:rsid w:val="004A2524"/>
    <w:rsid w:val="004A26EB"/>
    <w:rsid w:val="004A27C8"/>
    <w:rsid w:val="004A2B1D"/>
    <w:rsid w:val="004A3260"/>
    <w:rsid w:val="004A3A10"/>
    <w:rsid w:val="004A3C63"/>
    <w:rsid w:val="004A3C6B"/>
    <w:rsid w:val="004A43C4"/>
    <w:rsid w:val="004A46D8"/>
    <w:rsid w:val="004A5223"/>
    <w:rsid w:val="004A66AA"/>
    <w:rsid w:val="004B026C"/>
    <w:rsid w:val="004B03B7"/>
    <w:rsid w:val="004B0BD3"/>
    <w:rsid w:val="004B0E10"/>
    <w:rsid w:val="004B0FD3"/>
    <w:rsid w:val="004B119A"/>
    <w:rsid w:val="004B15A0"/>
    <w:rsid w:val="004B2C9A"/>
    <w:rsid w:val="004B2D1D"/>
    <w:rsid w:val="004B2F06"/>
    <w:rsid w:val="004B313A"/>
    <w:rsid w:val="004B56EC"/>
    <w:rsid w:val="004B5736"/>
    <w:rsid w:val="004B5BF3"/>
    <w:rsid w:val="004B5D1A"/>
    <w:rsid w:val="004B6302"/>
    <w:rsid w:val="004B72F4"/>
    <w:rsid w:val="004B73FD"/>
    <w:rsid w:val="004B7C2B"/>
    <w:rsid w:val="004C107D"/>
    <w:rsid w:val="004C1BBE"/>
    <w:rsid w:val="004C1E11"/>
    <w:rsid w:val="004C2D3B"/>
    <w:rsid w:val="004C31C2"/>
    <w:rsid w:val="004C3506"/>
    <w:rsid w:val="004C360E"/>
    <w:rsid w:val="004C3895"/>
    <w:rsid w:val="004C3C77"/>
    <w:rsid w:val="004C4010"/>
    <w:rsid w:val="004C4777"/>
    <w:rsid w:val="004C47A1"/>
    <w:rsid w:val="004C48B2"/>
    <w:rsid w:val="004C4924"/>
    <w:rsid w:val="004C50C6"/>
    <w:rsid w:val="004C55B5"/>
    <w:rsid w:val="004C568F"/>
    <w:rsid w:val="004C5864"/>
    <w:rsid w:val="004C6AA5"/>
    <w:rsid w:val="004C6C50"/>
    <w:rsid w:val="004C7276"/>
    <w:rsid w:val="004C72BB"/>
    <w:rsid w:val="004C742F"/>
    <w:rsid w:val="004C75B4"/>
    <w:rsid w:val="004D05BF"/>
    <w:rsid w:val="004D0C2F"/>
    <w:rsid w:val="004D16B0"/>
    <w:rsid w:val="004D1B37"/>
    <w:rsid w:val="004D1E55"/>
    <w:rsid w:val="004D36D9"/>
    <w:rsid w:val="004D37FE"/>
    <w:rsid w:val="004D39A1"/>
    <w:rsid w:val="004D6549"/>
    <w:rsid w:val="004D6E92"/>
    <w:rsid w:val="004D742B"/>
    <w:rsid w:val="004D75FD"/>
    <w:rsid w:val="004D79E4"/>
    <w:rsid w:val="004D7D57"/>
    <w:rsid w:val="004E02DB"/>
    <w:rsid w:val="004E18AE"/>
    <w:rsid w:val="004E194F"/>
    <w:rsid w:val="004E1AAB"/>
    <w:rsid w:val="004E1EF9"/>
    <w:rsid w:val="004E1FF9"/>
    <w:rsid w:val="004E2131"/>
    <w:rsid w:val="004E2708"/>
    <w:rsid w:val="004E3444"/>
    <w:rsid w:val="004E3D0E"/>
    <w:rsid w:val="004E492D"/>
    <w:rsid w:val="004E5022"/>
    <w:rsid w:val="004E54C3"/>
    <w:rsid w:val="004E5972"/>
    <w:rsid w:val="004E59F5"/>
    <w:rsid w:val="004E5C17"/>
    <w:rsid w:val="004E6435"/>
    <w:rsid w:val="004E6ED3"/>
    <w:rsid w:val="004E7A76"/>
    <w:rsid w:val="004E7C17"/>
    <w:rsid w:val="004F05A7"/>
    <w:rsid w:val="004F07EF"/>
    <w:rsid w:val="004F0A8E"/>
    <w:rsid w:val="004F0D73"/>
    <w:rsid w:val="004F2267"/>
    <w:rsid w:val="004F26FE"/>
    <w:rsid w:val="004F303A"/>
    <w:rsid w:val="004F4121"/>
    <w:rsid w:val="004F43E0"/>
    <w:rsid w:val="004F4BB4"/>
    <w:rsid w:val="004F67DD"/>
    <w:rsid w:val="004F6F03"/>
    <w:rsid w:val="004F7683"/>
    <w:rsid w:val="004F7AF8"/>
    <w:rsid w:val="004F7F2D"/>
    <w:rsid w:val="004F7FBD"/>
    <w:rsid w:val="005008B9"/>
    <w:rsid w:val="00500B95"/>
    <w:rsid w:val="00500CA7"/>
    <w:rsid w:val="00501A67"/>
    <w:rsid w:val="00501BC7"/>
    <w:rsid w:val="00501D17"/>
    <w:rsid w:val="005025B7"/>
    <w:rsid w:val="005028F7"/>
    <w:rsid w:val="00503552"/>
    <w:rsid w:val="005038C7"/>
    <w:rsid w:val="00503E90"/>
    <w:rsid w:val="00503F01"/>
    <w:rsid w:val="00504368"/>
    <w:rsid w:val="00504485"/>
    <w:rsid w:val="00504781"/>
    <w:rsid w:val="0050486E"/>
    <w:rsid w:val="00504E48"/>
    <w:rsid w:val="0050551A"/>
    <w:rsid w:val="00506093"/>
    <w:rsid w:val="00510580"/>
    <w:rsid w:val="00511006"/>
    <w:rsid w:val="005118B0"/>
    <w:rsid w:val="005118F8"/>
    <w:rsid w:val="00511BF8"/>
    <w:rsid w:val="00511D49"/>
    <w:rsid w:val="00512003"/>
    <w:rsid w:val="005130BD"/>
    <w:rsid w:val="005132DB"/>
    <w:rsid w:val="00513333"/>
    <w:rsid w:val="0051341C"/>
    <w:rsid w:val="0051397C"/>
    <w:rsid w:val="005141BE"/>
    <w:rsid w:val="00514204"/>
    <w:rsid w:val="00514342"/>
    <w:rsid w:val="00514A87"/>
    <w:rsid w:val="00515892"/>
    <w:rsid w:val="0051590D"/>
    <w:rsid w:val="00515A9A"/>
    <w:rsid w:val="00515CF5"/>
    <w:rsid w:val="00515F16"/>
    <w:rsid w:val="00517352"/>
    <w:rsid w:val="0051785C"/>
    <w:rsid w:val="005179B7"/>
    <w:rsid w:val="0052087E"/>
    <w:rsid w:val="00520962"/>
    <w:rsid w:val="005209FA"/>
    <w:rsid w:val="00520A42"/>
    <w:rsid w:val="005214E5"/>
    <w:rsid w:val="00521829"/>
    <w:rsid w:val="00521CE2"/>
    <w:rsid w:val="005220A7"/>
    <w:rsid w:val="00522574"/>
    <w:rsid w:val="005229B2"/>
    <w:rsid w:val="00522D5F"/>
    <w:rsid w:val="005235CE"/>
    <w:rsid w:val="00524484"/>
    <w:rsid w:val="00525439"/>
    <w:rsid w:val="0052549E"/>
    <w:rsid w:val="0052578E"/>
    <w:rsid w:val="00526915"/>
    <w:rsid w:val="00526AFF"/>
    <w:rsid w:val="00526F1D"/>
    <w:rsid w:val="00527246"/>
    <w:rsid w:val="005272C7"/>
    <w:rsid w:val="00527CE7"/>
    <w:rsid w:val="00530137"/>
    <w:rsid w:val="0053138B"/>
    <w:rsid w:val="005313DD"/>
    <w:rsid w:val="0053252E"/>
    <w:rsid w:val="00532DCD"/>
    <w:rsid w:val="00533463"/>
    <w:rsid w:val="0053384A"/>
    <w:rsid w:val="00533DF3"/>
    <w:rsid w:val="0053422F"/>
    <w:rsid w:val="0053476D"/>
    <w:rsid w:val="00534907"/>
    <w:rsid w:val="00534CCC"/>
    <w:rsid w:val="005359E0"/>
    <w:rsid w:val="00536B4B"/>
    <w:rsid w:val="00537082"/>
    <w:rsid w:val="005373DA"/>
    <w:rsid w:val="00540BB1"/>
    <w:rsid w:val="00540E0A"/>
    <w:rsid w:val="00540F15"/>
    <w:rsid w:val="005412F9"/>
    <w:rsid w:val="00541687"/>
    <w:rsid w:val="00541EE4"/>
    <w:rsid w:val="00542138"/>
    <w:rsid w:val="005427B3"/>
    <w:rsid w:val="00542B3F"/>
    <w:rsid w:val="00542E7D"/>
    <w:rsid w:val="00542F32"/>
    <w:rsid w:val="005434A7"/>
    <w:rsid w:val="00544427"/>
    <w:rsid w:val="00544854"/>
    <w:rsid w:val="00544DE8"/>
    <w:rsid w:val="00544E6A"/>
    <w:rsid w:val="00545078"/>
    <w:rsid w:val="005452A5"/>
    <w:rsid w:val="00545430"/>
    <w:rsid w:val="005458BD"/>
    <w:rsid w:val="00545A1D"/>
    <w:rsid w:val="00545F6B"/>
    <w:rsid w:val="005469CC"/>
    <w:rsid w:val="005479C8"/>
    <w:rsid w:val="005516E3"/>
    <w:rsid w:val="00552291"/>
    <w:rsid w:val="005522AA"/>
    <w:rsid w:val="005525A8"/>
    <w:rsid w:val="00553310"/>
    <w:rsid w:val="00553424"/>
    <w:rsid w:val="00553A38"/>
    <w:rsid w:val="0055425C"/>
    <w:rsid w:val="005545E0"/>
    <w:rsid w:val="0055544D"/>
    <w:rsid w:val="005555E8"/>
    <w:rsid w:val="005556EB"/>
    <w:rsid w:val="005562C3"/>
    <w:rsid w:val="00556DEC"/>
    <w:rsid w:val="0055760E"/>
    <w:rsid w:val="00557D4A"/>
    <w:rsid w:val="00561287"/>
    <w:rsid w:val="00561487"/>
    <w:rsid w:val="0056148D"/>
    <w:rsid w:val="005615C4"/>
    <w:rsid w:val="005619D8"/>
    <w:rsid w:val="0056253C"/>
    <w:rsid w:val="00563BD5"/>
    <w:rsid w:val="00564329"/>
    <w:rsid w:val="0056437D"/>
    <w:rsid w:val="00564B07"/>
    <w:rsid w:val="00564D45"/>
    <w:rsid w:val="00564FB1"/>
    <w:rsid w:val="005652EE"/>
    <w:rsid w:val="0056549F"/>
    <w:rsid w:val="00565CDC"/>
    <w:rsid w:val="00566DB5"/>
    <w:rsid w:val="00566EAD"/>
    <w:rsid w:val="00567080"/>
    <w:rsid w:val="00567171"/>
    <w:rsid w:val="00567AE1"/>
    <w:rsid w:val="00570C53"/>
    <w:rsid w:val="00570E11"/>
    <w:rsid w:val="005714FC"/>
    <w:rsid w:val="00571EB2"/>
    <w:rsid w:val="005722A4"/>
    <w:rsid w:val="005725AD"/>
    <w:rsid w:val="00572F41"/>
    <w:rsid w:val="00573492"/>
    <w:rsid w:val="00573C98"/>
    <w:rsid w:val="005741EE"/>
    <w:rsid w:val="00574792"/>
    <w:rsid w:val="00574D51"/>
    <w:rsid w:val="00575310"/>
    <w:rsid w:val="00575E1C"/>
    <w:rsid w:val="00576A63"/>
    <w:rsid w:val="00577619"/>
    <w:rsid w:val="00577760"/>
    <w:rsid w:val="00577992"/>
    <w:rsid w:val="00577F12"/>
    <w:rsid w:val="0058033E"/>
    <w:rsid w:val="005804AA"/>
    <w:rsid w:val="00580902"/>
    <w:rsid w:val="00580989"/>
    <w:rsid w:val="00580A2F"/>
    <w:rsid w:val="0058224B"/>
    <w:rsid w:val="0058264E"/>
    <w:rsid w:val="0058267B"/>
    <w:rsid w:val="005828DA"/>
    <w:rsid w:val="00584080"/>
    <w:rsid w:val="005842C7"/>
    <w:rsid w:val="005846AB"/>
    <w:rsid w:val="0058488D"/>
    <w:rsid w:val="005849A4"/>
    <w:rsid w:val="005850FF"/>
    <w:rsid w:val="00585182"/>
    <w:rsid w:val="00585313"/>
    <w:rsid w:val="0058542E"/>
    <w:rsid w:val="00586AC0"/>
    <w:rsid w:val="005871EB"/>
    <w:rsid w:val="005876CC"/>
    <w:rsid w:val="0058797A"/>
    <w:rsid w:val="005900A3"/>
    <w:rsid w:val="00590371"/>
    <w:rsid w:val="005903B2"/>
    <w:rsid w:val="00590676"/>
    <w:rsid w:val="00590C34"/>
    <w:rsid w:val="00591054"/>
    <w:rsid w:val="005914F2"/>
    <w:rsid w:val="00591C49"/>
    <w:rsid w:val="005926A8"/>
    <w:rsid w:val="0059274D"/>
    <w:rsid w:val="00593044"/>
    <w:rsid w:val="00593C08"/>
    <w:rsid w:val="00593E48"/>
    <w:rsid w:val="00594D41"/>
    <w:rsid w:val="00594EB6"/>
    <w:rsid w:val="00594F04"/>
    <w:rsid w:val="005958AF"/>
    <w:rsid w:val="00595CB7"/>
    <w:rsid w:val="00595ED8"/>
    <w:rsid w:val="00595FCE"/>
    <w:rsid w:val="00597029"/>
    <w:rsid w:val="005978C6"/>
    <w:rsid w:val="005A01BB"/>
    <w:rsid w:val="005A031F"/>
    <w:rsid w:val="005A0589"/>
    <w:rsid w:val="005A059F"/>
    <w:rsid w:val="005A0632"/>
    <w:rsid w:val="005A0636"/>
    <w:rsid w:val="005A1060"/>
    <w:rsid w:val="005A14F3"/>
    <w:rsid w:val="005A1FDD"/>
    <w:rsid w:val="005A217E"/>
    <w:rsid w:val="005A2EEB"/>
    <w:rsid w:val="005A32EE"/>
    <w:rsid w:val="005A36EF"/>
    <w:rsid w:val="005A3AC1"/>
    <w:rsid w:val="005A4CE5"/>
    <w:rsid w:val="005A4E7A"/>
    <w:rsid w:val="005A56B8"/>
    <w:rsid w:val="005A57D5"/>
    <w:rsid w:val="005A5EF1"/>
    <w:rsid w:val="005A6791"/>
    <w:rsid w:val="005A79E8"/>
    <w:rsid w:val="005B0185"/>
    <w:rsid w:val="005B1524"/>
    <w:rsid w:val="005B165E"/>
    <w:rsid w:val="005B18A8"/>
    <w:rsid w:val="005B2229"/>
    <w:rsid w:val="005B254D"/>
    <w:rsid w:val="005B2AEB"/>
    <w:rsid w:val="005B416C"/>
    <w:rsid w:val="005B482C"/>
    <w:rsid w:val="005B4A65"/>
    <w:rsid w:val="005B5160"/>
    <w:rsid w:val="005B56B9"/>
    <w:rsid w:val="005B5795"/>
    <w:rsid w:val="005B5AF3"/>
    <w:rsid w:val="005B5FCA"/>
    <w:rsid w:val="005B6005"/>
    <w:rsid w:val="005B61CA"/>
    <w:rsid w:val="005B6402"/>
    <w:rsid w:val="005B666A"/>
    <w:rsid w:val="005B710D"/>
    <w:rsid w:val="005B7B13"/>
    <w:rsid w:val="005C07E0"/>
    <w:rsid w:val="005C0825"/>
    <w:rsid w:val="005C0A8C"/>
    <w:rsid w:val="005C2057"/>
    <w:rsid w:val="005C38EE"/>
    <w:rsid w:val="005C3EB0"/>
    <w:rsid w:val="005C4611"/>
    <w:rsid w:val="005C53DE"/>
    <w:rsid w:val="005C550F"/>
    <w:rsid w:val="005C5749"/>
    <w:rsid w:val="005C5D95"/>
    <w:rsid w:val="005C642B"/>
    <w:rsid w:val="005C696D"/>
    <w:rsid w:val="005C7CE5"/>
    <w:rsid w:val="005C7DFF"/>
    <w:rsid w:val="005C7ECD"/>
    <w:rsid w:val="005D0ACD"/>
    <w:rsid w:val="005D0AD4"/>
    <w:rsid w:val="005D0D8D"/>
    <w:rsid w:val="005D1178"/>
    <w:rsid w:val="005D117E"/>
    <w:rsid w:val="005D118B"/>
    <w:rsid w:val="005D2C50"/>
    <w:rsid w:val="005D3F71"/>
    <w:rsid w:val="005D4079"/>
    <w:rsid w:val="005D4C5B"/>
    <w:rsid w:val="005D4D5E"/>
    <w:rsid w:val="005D4FE6"/>
    <w:rsid w:val="005D5488"/>
    <w:rsid w:val="005D6372"/>
    <w:rsid w:val="005D73CB"/>
    <w:rsid w:val="005D7717"/>
    <w:rsid w:val="005D7979"/>
    <w:rsid w:val="005D7B0B"/>
    <w:rsid w:val="005D7C13"/>
    <w:rsid w:val="005E0009"/>
    <w:rsid w:val="005E0ABB"/>
    <w:rsid w:val="005E0B74"/>
    <w:rsid w:val="005E104B"/>
    <w:rsid w:val="005E16B1"/>
    <w:rsid w:val="005E1FFC"/>
    <w:rsid w:val="005E203B"/>
    <w:rsid w:val="005E211E"/>
    <w:rsid w:val="005E295E"/>
    <w:rsid w:val="005E361D"/>
    <w:rsid w:val="005E3C96"/>
    <w:rsid w:val="005E3FCE"/>
    <w:rsid w:val="005E468C"/>
    <w:rsid w:val="005E493C"/>
    <w:rsid w:val="005E4F63"/>
    <w:rsid w:val="005E54BE"/>
    <w:rsid w:val="005E5933"/>
    <w:rsid w:val="005E5A17"/>
    <w:rsid w:val="005E66E2"/>
    <w:rsid w:val="005E683B"/>
    <w:rsid w:val="005E6853"/>
    <w:rsid w:val="005E69EF"/>
    <w:rsid w:val="005E6AFF"/>
    <w:rsid w:val="005E6D7F"/>
    <w:rsid w:val="005E70B2"/>
    <w:rsid w:val="005E7885"/>
    <w:rsid w:val="005F01A3"/>
    <w:rsid w:val="005F1E48"/>
    <w:rsid w:val="005F2681"/>
    <w:rsid w:val="005F2753"/>
    <w:rsid w:val="005F27F2"/>
    <w:rsid w:val="005F341A"/>
    <w:rsid w:val="005F397B"/>
    <w:rsid w:val="005F45F3"/>
    <w:rsid w:val="005F63E3"/>
    <w:rsid w:val="005F6759"/>
    <w:rsid w:val="005F69FF"/>
    <w:rsid w:val="005F6BE3"/>
    <w:rsid w:val="005F718D"/>
    <w:rsid w:val="005F72B5"/>
    <w:rsid w:val="005F7628"/>
    <w:rsid w:val="005F7F03"/>
    <w:rsid w:val="005F7F94"/>
    <w:rsid w:val="0060075D"/>
    <w:rsid w:val="00600A8F"/>
    <w:rsid w:val="00600AE5"/>
    <w:rsid w:val="00600F8B"/>
    <w:rsid w:val="006010A4"/>
    <w:rsid w:val="0060178B"/>
    <w:rsid w:val="00601919"/>
    <w:rsid w:val="00602587"/>
    <w:rsid w:val="00602D01"/>
    <w:rsid w:val="0060457D"/>
    <w:rsid w:val="006049A2"/>
    <w:rsid w:val="00604BE6"/>
    <w:rsid w:val="00604C74"/>
    <w:rsid w:val="00606361"/>
    <w:rsid w:val="006064CF"/>
    <w:rsid w:val="00607993"/>
    <w:rsid w:val="00607E3E"/>
    <w:rsid w:val="00607E89"/>
    <w:rsid w:val="00610268"/>
    <w:rsid w:val="00610C26"/>
    <w:rsid w:val="00610C8F"/>
    <w:rsid w:val="0061120F"/>
    <w:rsid w:val="006128ED"/>
    <w:rsid w:val="006131B9"/>
    <w:rsid w:val="00613270"/>
    <w:rsid w:val="00613352"/>
    <w:rsid w:val="006133D7"/>
    <w:rsid w:val="0061349A"/>
    <w:rsid w:val="006135F7"/>
    <w:rsid w:val="00613826"/>
    <w:rsid w:val="00614D2A"/>
    <w:rsid w:val="00615370"/>
    <w:rsid w:val="006156EF"/>
    <w:rsid w:val="00615EF5"/>
    <w:rsid w:val="00616A6A"/>
    <w:rsid w:val="006170FE"/>
    <w:rsid w:val="0061732F"/>
    <w:rsid w:val="00620418"/>
    <w:rsid w:val="006211CB"/>
    <w:rsid w:val="00621B80"/>
    <w:rsid w:val="00622363"/>
    <w:rsid w:val="00622531"/>
    <w:rsid w:val="00622755"/>
    <w:rsid w:val="0062288D"/>
    <w:rsid w:val="00622F4A"/>
    <w:rsid w:val="006238DC"/>
    <w:rsid w:val="006240D9"/>
    <w:rsid w:val="00624293"/>
    <w:rsid w:val="00624A37"/>
    <w:rsid w:val="00624B88"/>
    <w:rsid w:val="00624E01"/>
    <w:rsid w:val="00625197"/>
    <w:rsid w:val="006256D9"/>
    <w:rsid w:val="00625933"/>
    <w:rsid w:val="0062618A"/>
    <w:rsid w:val="00626253"/>
    <w:rsid w:val="00626876"/>
    <w:rsid w:val="0062697D"/>
    <w:rsid w:val="00626CC9"/>
    <w:rsid w:val="00627B73"/>
    <w:rsid w:val="00630242"/>
    <w:rsid w:val="00630CAF"/>
    <w:rsid w:val="0063105D"/>
    <w:rsid w:val="006311DA"/>
    <w:rsid w:val="00631904"/>
    <w:rsid w:val="00631C10"/>
    <w:rsid w:val="006321B1"/>
    <w:rsid w:val="00632B49"/>
    <w:rsid w:val="00632DE1"/>
    <w:rsid w:val="00632E89"/>
    <w:rsid w:val="006336F6"/>
    <w:rsid w:val="00633FEA"/>
    <w:rsid w:val="00634761"/>
    <w:rsid w:val="006348FB"/>
    <w:rsid w:val="006358F3"/>
    <w:rsid w:val="0063781F"/>
    <w:rsid w:val="006379C1"/>
    <w:rsid w:val="00637B7B"/>
    <w:rsid w:val="00637BC0"/>
    <w:rsid w:val="00637E9F"/>
    <w:rsid w:val="006409AE"/>
    <w:rsid w:val="00640F31"/>
    <w:rsid w:val="00641923"/>
    <w:rsid w:val="00641A9E"/>
    <w:rsid w:val="00641BC5"/>
    <w:rsid w:val="00641F79"/>
    <w:rsid w:val="00642D1C"/>
    <w:rsid w:val="00643A60"/>
    <w:rsid w:val="00643DA7"/>
    <w:rsid w:val="00643F22"/>
    <w:rsid w:val="00645B47"/>
    <w:rsid w:val="006463A2"/>
    <w:rsid w:val="0064678E"/>
    <w:rsid w:val="00646A71"/>
    <w:rsid w:val="00647EDE"/>
    <w:rsid w:val="00650117"/>
    <w:rsid w:val="006541CB"/>
    <w:rsid w:val="006558FA"/>
    <w:rsid w:val="00655F0F"/>
    <w:rsid w:val="0065759A"/>
    <w:rsid w:val="00660176"/>
    <w:rsid w:val="006603A4"/>
    <w:rsid w:val="006606F0"/>
    <w:rsid w:val="0066160B"/>
    <w:rsid w:val="00661EE1"/>
    <w:rsid w:val="0066212A"/>
    <w:rsid w:val="0066223A"/>
    <w:rsid w:val="0066244D"/>
    <w:rsid w:val="00662C2B"/>
    <w:rsid w:val="00662EF8"/>
    <w:rsid w:val="00662F64"/>
    <w:rsid w:val="00664434"/>
    <w:rsid w:val="00664738"/>
    <w:rsid w:val="00664745"/>
    <w:rsid w:val="00665537"/>
    <w:rsid w:val="0066556D"/>
    <w:rsid w:val="00666AAF"/>
    <w:rsid w:val="00666CE6"/>
    <w:rsid w:val="00667079"/>
    <w:rsid w:val="00667C1C"/>
    <w:rsid w:val="00667C91"/>
    <w:rsid w:val="00670489"/>
    <w:rsid w:val="006705B1"/>
    <w:rsid w:val="0067102C"/>
    <w:rsid w:val="00671BA7"/>
    <w:rsid w:val="00671DF6"/>
    <w:rsid w:val="00671FCD"/>
    <w:rsid w:val="006721EF"/>
    <w:rsid w:val="00672F50"/>
    <w:rsid w:val="00673127"/>
    <w:rsid w:val="00673245"/>
    <w:rsid w:val="00674202"/>
    <w:rsid w:val="00674676"/>
    <w:rsid w:val="00674BAA"/>
    <w:rsid w:val="00675395"/>
    <w:rsid w:val="00675DB8"/>
    <w:rsid w:val="006760B3"/>
    <w:rsid w:val="0067750A"/>
    <w:rsid w:val="00677DC5"/>
    <w:rsid w:val="006805FF"/>
    <w:rsid w:val="00680C79"/>
    <w:rsid w:val="00680CFA"/>
    <w:rsid w:val="00680D37"/>
    <w:rsid w:val="0068106F"/>
    <w:rsid w:val="00681C83"/>
    <w:rsid w:val="00681E2A"/>
    <w:rsid w:val="00681F95"/>
    <w:rsid w:val="0068239D"/>
    <w:rsid w:val="00682A8B"/>
    <w:rsid w:val="006840FC"/>
    <w:rsid w:val="00684173"/>
    <w:rsid w:val="0068516D"/>
    <w:rsid w:val="0068595D"/>
    <w:rsid w:val="00685FF0"/>
    <w:rsid w:val="00686634"/>
    <w:rsid w:val="00690B10"/>
    <w:rsid w:val="00690B5C"/>
    <w:rsid w:val="00691018"/>
    <w:rsid w:val="00691146"/>
    <w:rsid w:val="006920D7"/>
    <w:rsid w:val="006925D6"/>
    <w:rsid w:val="00692CDC"/>
    <w:rsid w:val="00692E89"/>
    <w:rsid w:val="00693408"/>
    <w:rsid w:val="006939E5"/>
    <w:rsid w:val="006942C5"/>
    <w:rsid w:val="00694B59"/>
    <w:rsid w:val="00694BAD"/>
    <w:rsid w:val="00694C39"/>
    <w:rsid w:val="00694C8B"/>
    <w:rsid w:val="0069525F"/>
    <w:rsid w:val="006956AD"/>
    <w:rsid w:val="006956C0"/>
    <w:rsid w:val="00695795"/>
    <w:rsid w:val="00695B44"/>
    <w:rsid w:val="006960EC"/>
    <w:rsid w:val="00696D16"/>
    <w:rsid w:val="00697297"/>
    <w:rsid w:val="00697A42"/>
    <w:rsid w:val="00697B60"/>
    <w:rsid w:val="006A014D"/>
    <w:rsid w:val="006A01F7"/>
    <w:rsid w:val="006A09B7"/>
    <w:rsid w:val="006A1486"/>
    <w:rsid w:val="006A2337"/>
    <w:rsid w:val="006A2885"/>
    <w:rsid w:val="006A2DAD"/>
    <w:rsid w:val="006A2F6E"/>
    <w:rsid w:val="006A31D7"/>
    <w:rsid w:val="006A3711"/>
    <w:rsid w:val="006A3713"/>
    <w:rsid w:val="006A3B73"/>
    <w:rsid w:val="006A51B6"/>
    <w:rsid w:val="006A55ED"/>
    <w:rsid w:val="006A5D29"/>
    <w:rsid w:val="006A5F43"/>
    <w:rsid w:val="006A618F"/>
    <w:rsid w:val="006A6548"/>
    <w:rsid w:val="006A679B"/>
    <w:rsid w:val="006A6ED7"/>
    <w:rsid w:val="006A755F"/>
    <w:rsid w:val="006A7965"/>
    <w:rsid w:val="006A7A92"/>
    <w:rsid w:val="006B104A"/>
    <w:rsid w:val="006B10AB"/>
    <w:rsid w:val="006B1191"/>
    <w:rsid w:val="006B1D3F"/>
    <w:rsid w:val="006B1ED1"/>
    <w:rsid w:val="006B2249"/>
    <w:rsid w:val="006B2531"/>
    <w:rsid w:val="006B286F"/>
    <w:rsid w:val="006B2C18"/>
    <w:rsid w:val="006B4ACA"/>
    <w:rsid w:val="006B5167"/>
    <w:rsid w:val="006B52B3"/>
    <w:rsid w:val="006B5903"/>
    <w:rsid w:val="006B5DAC"/>
    <w:rsid w:val="006B67AF"/>
    <w:rsid w:val="006B6D14"/>
    <w:rsid w:val="006B6F75"/>
    <w:rsid w:val="006B7121"/>
    <w:rsid w:val="006B74B3"/>
    <w:rsid w:val="006B7A2D"/>
    <w:rsid w:val="006B7E10"/>
    <w:rsid w:val="006C01FA"/>
    <w:rsid w:val="006C04C7"/>
    <w:rsid w:val="006C0AF5"/>
    <w:rsid w:val="006C1853"/>
    <w:rsid w:val="006C1BD4"/>
    <w:rsid w:val="006C1BEB"/>
    <w:rsid w:val="006C2539"/>
    <w:rsid w:val="006C2B23"/>
    <w:rsid w:val="006C3475"/>
    <w:rsid w:val="006C37A2"/>
    <w:rsid w:val="006C4057"/>
    <w:rsid w:val="006C4449"/>
    <w:rsid w:val="006C58D2"/>
    <w:rsid w:val="006C5C5B"/>
    <w:rsid w:val="006C5CDB"/>
    <w:rsid w:val="006C6002"/>
    <w:rsid w:val="006C6850"/>
    <w:rsid w:val="006C6BBD"/>
    <w:rsid w:val="006C6C74"/>
    <w:rsid w:val="006C6D07"/>
    <w:rsid w:val="006C7A44"/>
    <w:rsid w:val="006D0638"/>
    <w:rsid w:val="006D06A8"/>
    <w:rsid w:val="006D06E3"/>
    <w:rsid w:val="006D22AC"/>
    <w:rsid w:val="006D2C13"/>
    <w:rsid w:val="006D2C1E"/>
    <w:rsid w:val="006D2EFA"/>
    <w:rsid w:val="006D3006"/>
    <w:rsid w:val="006D3247"/>
    <w:rsid w:val="006D37B0"/>
    <w:rsid w:val="006D4849"/>
    <w:rsid w:val="006D5589"/>
    <w:rsid w:val="006D627F"/>
    <w:rsid w:val="006D68F1"/>
    <w:rsid w:val="006D710A"/>
    <w:rsid w:val="006D740C"/>
    <w:rsid w:val="006D7417"/>
    <w:rsid w:val="006E1688"/>
    <w:rsid w:val="006E182D"/>
    <w:rsid w:val="006E1D14"/>
    <w:rsid w:val="006E273A"/>
    <w:rsid w:val="006E2B97"/>
    <w:rsid w:val="006E30F1"/>
    <w:rsid w:val="006E3132"/>
    <w:rsid w:val="006E3523"/>
    <w:rsid w:val="006E3A1C"/>
    <w:rsid w:val="006E3BEB"/>
    <w:rsid w:val="006E4012"/>
    <w:rsid w:val="006E4565"/>
    <w:rsid w:val="006E4CA2"/>
    <w:rsid w:val="006E57E6"/>
    <w:rsid w:val="006E5C3C"/>
    <w:rsid w:val="006E6069"/>
    <w:rsid w:val="006E60FE"/>
    <w:rsid w:val="006E6240"/>
    <w:rsid w:val="006E6903"/>
    <w:rsid w:val="006E72C7"/>
    <w:rsid w:val="006E76B2"/>
    <w:rsid w:val="006E775B"/>
    <w:rsid w:val="006E7A1F"/>
    <w:rsid w:val="006E7B15"/>
    <w:rsid w:val="006E7CDC"/>
    <w:rsid w:val="006F0369"/>
    <w:rsid w:val="006F0D32"/>
    <w:rsid w:val="006F1138"/>
    <w:rsid w:val="006F2906"/>
    <w:rsid w:val="006F35EC"/>
    <w:rsid w:val="006F3659"/>
    <w:rsid w:val="006F3E1D"/>
    <w:rsid w:val="006F3EF5"/>
    <w:rsid w:val="006F4E9F"/>
    <w:rsid w:val="006F4FB3"/>
    <w:rsid w:val="006F5820"/>
    <w:rsid w:val="006F5ACD"/>
    <w:rsid w:val="006F7479"/>
    <w:rsid w:val="006F79F1"/>
    <w:rsid w:val="006F7F42"/>
    <w:rsid w:val="007002EA"/>
    <w:rsid w:val="0070059B"/>
    <w:rsid w:val="007005A6"/>
    <w:rsid w:val="007009FF"/>
    <w:rsid w:val="0070128F"/>
    <w:rsid w:val="00701805"/>
    <w:rsid w:val="0070188E"/>
    <w:rsid w:val="00701BE9"/>
    <w:rsid w:val="007020F8"/>
    <w:rsid w:val="00702F91"/>
    <w:rsid w:val="00703A1C"/>
    <w:rsid w:val="0070535A"/>
    <w:rsid w:val="007056D5"/>
    <w:rsid w:val="007057C0"/>
    <w:rsid w:val="00705B91"/>
    <w:rsid w:val="00705DB1"/>
    <w:rsid w:val="00705F8A"/>
    <w:rsid w:val="007063BD"/>
    <w:rsid w:val="00706755"/>
    <w:rsid w:val="007068F7"/>
    <w:rsid w:val="0070691C"/>
    <w:rsid w:val="00706C29"/>
    <w:rsid w:val="00706D6B"/>
    <w:rsid w:val="0071017F"/>
    <w:rsid w:val="007104D4"/>
    <w:rsid w:val="00710972"/>
    <w:rsid w:val="0071106A"/>
    <w:rsid w:val="00711526"/>
    <w:rsid w:val="0071161E"/>
    <w:rsid w:val="00711954"/>
    <w:rsid w:val="00711C76"/>
    <w:rsid w:val="0071387D"/>
    <w:rsid w:val="00713E4A"/>
    <w:rsid w:val="00715E6E"/>
    <w:rsid w:val="00715FB5"/>
    <w:rsid w:val="00716461"/>
    <w:rsid w:val="007165A4"/>
    <w:rsid w:val="00716A91"/>
    <w:rsid w:val="007173D6"/>
    <w:rsid w:val="007175F8"/>
    <w:rsid w:val="00717BE9"/>
    <w:rsid w:val="00717CE6"/>
    <w:rsid w:val="00720F13"/>
    <w:rsid w:val="0072127A"/>
    <w:rsid w:val="00722383"/>
    <w:rsid w:val="00722472"/>
    <w:rsid w:val="00722F08"/>
    <w:rsid w:val="007233F2"/>
    <w:rsid w:val="00724F19"/>
    <w:rsid w:val="007253D5"/>
    <w:rsid w:val="00725C2B"/>
    <w:rsid w:val="007269A6"/>
    <w:rsid w:val="0072753C"/>
    <w:rsid w:val="00730F09"/>
    <w:rsid w:val="00731303"/>
    <w:rsid w:val="007321B2"/>
    <w:rsid w:val="00732710"/>
    <w:rsid w:val="00733428"/>
    <w:rsid w:val="00733BBC"/>
    <w:rsid w:val="007344DA"/>
    <w:rsid w:val="00734915"/>
    <w:rsid w:val="00735408"/>
    <w:rsid w:val="0073630D"/>
    <w:rsid w:val="00736E84"/>
    <w:rsid w:val="007374B7"/>
    <w:rsid w:val="007405DE"/>
    <w:rsid w:val="00741C0D"/>
    <w:rsid w:val="00741C15"/>
    <w:rsid w:val="00741C8B"/>
    <w:rsid w:val="0074212D"/>
    <w:rsid w:val="00743F3F"/>
    <w:rsid w:val="0074401A"/>
    <w:rsid w:val="00744BD5"/>
    <w:rsid w:val="00745355"/>
    <w:rsid w:val="00746B7C"/>
    <w:rsid w:val="00746CF0"/>
    <w:rsid w:val="0074753A"/>
    <w:rsid w:val="00747F82"/>
    <w:rsid w:val="007507BF"/>
    <w:rsid w:val="00750EB5"/>
    <w:rsid w:val="00751B9E"/>
    <w:rsid w:val="00751E18"/>
    <w:rsid w:val="007526C2"/>
    <w:rsid w:val="007528C8"/>
    <w:rsid w:val="00752EEF"/>
    <w:rsid w:val="00752F85"/>
    <w:rsid w:val="00753323"/>
    <w:rsid w:val="00753381"/>
    <w:rsid w:val="00753848"/>
    <w:rsid w:val="007543D9"/>
    <w:rsid w:val="007549E6"/>
    <w:rsid w:val="00754EA0"/>
    <w:rsid w:val="00755570"/>
    <w:rsid w:val="0075580C"/>
    <w:rsid w:val="00755853"/>
    <w:rsid w:val="00755BAC"/>
    <w:rsid w:val="007560CA"/>
    <w:rsid w:val="00756333"/>
    <w:rsid w:val="007563E7"/>
    <w:rsid w:val="00756748"/>
    <w:rsid w:val="0075709B"/>
    <w:rsid w:val="0075721D"/>
    <w:rsid w:val="00757262"/>
    <w:rsid w:val="007607D8"/>
    <w:rsid w:val="007620DE"/>
    <w:rsid w:val="0076278B"/>
    <w:rsid w:val="0076281F"/>
    <w:rsid w:val="00762B96"/>
    <w:rsid w:val="007630DD"/>
    <w:rsid w:val="00763167"/>
    <w:rsid w:val="00763247"/>
    <w:rsid w:val="007637AC"/>
    <w:rsid w:val="007644D3"/>
    <w:rsid w:val="00764898"/>
    <w:rsid w:val="007648D4"/>
    <w:rsid w:val="00765188"/>
    <w:rsid w:val="00765197"/>
    <w:rsid w:val="0076531A"/>
    <w:rsid w:val="00765756"/>
    <w:rsid w:val="00766092"/>
    <w:rsid w:val="00766097"/>
    <w:rsid w:val="00766473"/>
    <w:rsid w:val="00766528"/>
    <w:rsid w:val="0076692F"/>
    <w:rsid w:val="00767137"/>
    <w:rsid w:val="007675D3"/>
    <w:rsid w:val="0077080E"/>
    <w:rsid w:val="00771347"/>
    <w:rsid w:val="00771407"/>
    <w:rsid w:val="00771495"/>
    <w:rsid w:val="0077185B"/>
    <w:rsid w:val="00771D76"/>
    <w:rsid w:val="00771E84"/>
    <w:rsid w:val="007722D4"/>
    <w:rsid w:val="007729FB"/>
    <w:rsid w:val="00772BEB"/>
    <w:rsid w:val="0077323D"/>
    <w:rsid w:val="00773778"/>
    <w:rsid w:val="007739A9"/>
    <w:rsid w:val="00773DEF"/>
    <w:rsid w:val="007740DD"/>
    <w:rsid w:val="00774290"/>
    <w:rsid w:val="00774C0B"/>
    <w:rsid w:val="00774D57"/>
    <w:rsid w:val="00774FFB"/>
    <w:rsid w:val="007754F8"/>
    <w:rsid w:val="007755B0"/>
    <w:rsid w:val="00776138"/>
    <w:rsid w:val="00776CC6"/>
    <w:rsid w:val="00776EED"/>
    <w:rsid w:val="00777066"/>
    <w:rsid w:val="00781347"/>
    <w:rsid w:val="007815F2"/>
    <w:rsid w:val="00781B6F"/>
    <w:rsid w:val="00781F3C"/>
    <w:rsid w:val="00781F9A"/>
    <w:rsid w:val="00782063"/>
    <w:rsid w:val="00782C10"/>
    <w:rsid w:val="0078329A"/>
    <w:rsid w:val="007845B6"/>
    <w:rsid w:val="007847B3"/>
    <w:rsid w:val="00784BF9"/>
    <w:rsid w:val="0078515B"/>
    <w:rsid w:val="0078553E"/>
    <w:rsid w:val="00785938"/>
    <w:rsid w:val="00785C7B"/>
    <w:rsid w:val="00787B6B"/>
    <w:rsid w:val="0079003C"/>
    <w:rsid w:val="007907AA"/>
    <w:rsid w:val="00790849"/>
    <w:rsid w:val="00790981"/>
    <w:rsid w:val="00791835"/>
    <w:rsid w:val="00792537"/>
    <w:rsid w:val="00792643"/>
    <w:rsid w:val="007933BE"/>
    <w:rsid w:val="00793704"/>
    <w:rsid w:val="00794359"/>
    <w:rsid w:val="00794564"/>
    <w:rsid w:val="00794723"/>
    <w:rsid w:val="007947DD"/>
    <w:rsid w:val="00795079"/>
    <w:rsid w:val="00795155"/>
    <w:rsid w:val="007952A0"/>
    <w:rsid w:val="00795A93"/>
    <w:rsid w:val="00795C67"/>
    <w:rsid w:val="00796BB0"/>
    <w:rsid w:val="007970FE"/>
    <w:rsid w:val="00797871"/>
    <w:rsid w:val="00797A05"/>
    <w:rsid w:val="00797CE8"/>
    <w:rsid w:val="007A1351"/>
    <w:rsid w:val="007A1B53"/>
    <w:rsid w:val="007A27A1"/>
    <w:rsid w:val="007A2A9A"/>
    <w:rsid w:val="007A4011"/>
    <w:rsid w:val="007A437C"/>
    <w:rsid w:val="007A53A4"/>
    <w:rsid w:val="007A5598"/>
    <w:rsid w:val="007A59D3"/>
    <w:rsid w:val="007A5B23"/>
    <w:rsid w:val="007A63C1"/>
    <w:rsid w:val="007A70A8"/>
    <w:rsid w:val="007A70EF"/>
    <w:rsid w:val="007A74AE"/>
    <w:rsid w:val="007A77D7"/>
    <w:rsid w:val="007A7EFD"/>
    <w:rsid w:val="007B003D"/>
    <w:rsid w:val="007B0163"/>
    <w:rsid w:val="007B0828"/>
    <w:rsid w:val="007B1792"/>
    <w:rsid w:val="007B1BDA"/>
    <w:rsid w:val="007B1E5F"/>
    <w:rsid w:val="007B1FDE"/>
    <w:rsid w:val="007B22BE"/>
    <w:rsid w:val="007B25B1"/>
    <w:rsid w:val="007B2B29"/>
    <w:rsid w:val="007B2E79"/>
    <w:rsid w:val="007B2E9C"/>
    <w:rsid w:val="007B2F1E"/>
    <w:rsid w:val="007B3E09"/>
    <w:rsid w:val="007B4F36"/>
    <w:rsid w:val="007B50CD"/>
    <w:rsid w:val="007B5929"/>
    <w:rsid w:val="007B5964"/>
    <w:rsid w:val="007B6CA2"/>
    <w:rsid w:val="007B6FC5"/>
    <w:rsid w:val="007C13F2"/>
    <w:rsid w:val="007C229F"/>
    <w:rsid w:val="007C26C6"/>
    <w:rsid w:val="007C29E5"/>
    <w:rsid w:val="007C396A"/>
    <w:rsid w:val="007C3F9B"/>
    <w:rsid w:val="007C456B"/>
    <w:rsid w:val="007C45A3"/>
    <w:rsid w:val="007C4966"/>
    <w:rsid w:val="007C517C"/>
    <w:rsid w:val="007C5916"/>
    <w:rsid w:val="007C5922"/>
    <w:rsid w:val="007C6219"/>
    <w:rsid w:val="007C641F"/>
    <w:rsid w:val="007C6752"/>
    <w:rsid w:val="007C716F"/>
    <w:rsid w:val="007C7605"/>
    <w:rsid w:val="007C7736"/>
    <w:rsid w:val="007C7899"/>
    <w:rsid w:val="007C79B0"/>
    <w:rsid w:val="007D0179"/>
    <w:rsid w:val="007D02FC"/>
    <w:rsid w:val="007D1B6E"/>
    <w:rsid w:val="007D453A"/>
    <w:rsid w:val="007D4541"/>
    <w:rsid w:val="007D4C81"/>
    <w:rsid w:val="007D4FC5"/>
    <w:rsid w:val="007D5890"/>
    <w:rsid w:val="007D5A1F"/>
    <w:rsid w:val="007D605A"/>
    <w:rsid w:val="007D612B"/>
    <w:rsid w:val="007D626D"/>
    <w:rsid w:val="007D6514"/>
    <w:rsid w:val="007D7AA3"/>
    <w:rsid w:val="007D7BEA"/>
    <w:rsid w:val="007E018B"/>
    <w:rsid w:val="007E15B1"/>
    <w:rsid w:val="007E1794"/>
    <w:rsid w:val="007E1F16"/>
    <w:rsid w:val="007E2E35"/>
    <w:rsid w:val="007E34E2"/>
    <w:rsid w:val="007E3B7F"/>
    <w:rsid w:val="007E41A6"/>
    <w:rsid w:val="007E49FC"/>
    <w:rsid w:val="007E4F1E"/>
    <w:rsid w:val="007E593B"/>
    <w:rsid w:val="007E5CA3"/>
    <w:rsid w:val="007E6589"/>
    <w:rsid w:val="007E7782"/>
    <w:rsid w:val="007E7917"/>
    <w:rsid w:val="007E7AD5"/>
    <w:rsid w:val="007E7B5B"/>
    <w:rsid w:val="007F04C8"/>
    <w:rsid w:val="007F0834"/>
    <w:rsid w:val="007F0D34"/>
    <w:rsid w:val="007F0EA2"/>
    <w:rsid w:val="007F1060"/>
    <w:rsid w:val="007F1545"/>
    <w:rsid w:val="007F278E"/>
    <w:rsid w:val="007F2A35"/>
    <w:rsid w:val="007F3715"/>
    <w:rsid w:val="007F38E4"/>
    <w:rsid w:val="007F49A7"/>
    <w:rsid w:val="007F4C0D"/>
    <w:rsid w:val="007F5742"/>
    <w:rsid w:val="007F5E07"/>
    <w:rsid w:val="007F6005"/>
    <w:rsid w:val="007F60C9"/>
    <w:rsid w:val="007F6928"/>
    <w:rsid w:val="007F6BD2"/>
    <w:rsid w:val="007F6C8F"/>
    <w:rsid w:val="007F6DDC"/>
    <w:rsid w:val="007F6E05"/>
    <w:rsid w:val="007F776F"/>
    <w:rsid w:val="007F7E4A"/>
    <w:rsid w:val="00800003"/>
    <w:rsid w:val="00800CDC"/>
    <w:rsid w:val="00800F86"/>
    <w:rsid w:val="0080107A"/>
    <w:rsid w:val="00801BDD"/>
    <w:rsid w:val="008023A3"/>
    <w:rsid w:val="008029B4"/>
    <w:rsid w:val="008031DA"/>
    <w:rsid w:val="00803387"/>
    <w:rsid w:val="00804192"/>
    <w:rsid w:val="00804246"/>
    <w:rsid w:val="008042E2"/>
    <w:rsid w:val="008049D2"/>
    <w:rsid w:val="00804AEB"/>
    <w:rsid w:val="00805099"/>
    <w:rsid w:val="008050A0"/>
    <w:rsid w:val="008051D4"/>
    <w:rsid w:val="0080584B"/>
    <w:rsid w:val="00806314"/>
    <w:rsid w:val="00806BC5"/>
    <w:rsid w:val="008076F1"/>
    <w:rsid w:val="00807CD9"/>
    <w:rsid w:val="008106F8"/>
    <w:rsid w:val="00810858"/>
    <w:rsid w:val="00810D71"/>
    <w:rsid w:val="00810E94"/>
    <w:rsid w:val="00810F9E"/>
    <w:rsid w:val="008113BA"/>
    <w:rsid w:val="008113E4"/>
    <w:rsid w:val="00811879"/>
    <w:rsid w:val="00811EB7"/>
    <w:rsid w:val="0081345B"/>
    <w:rsid w:val="008136FA"/>
    <w:rsid w:val="00813A67"/>
    <w:rsid w:val="00816F40"/>
    <w:rsid w:val="00817CB3"/>
    <w:rsid w:val="00817E35"/>
    <w:rsid w:val="00817EDE"/>
    <w:rsid w:val="0082068A"/>
    <w:rsid w:val="00821AD7"/>
    <w:rsid w:val="008225F9"/>
    <w:rsid w:val="00822AB2"/>
    <w:rsid w:val="0082322B"/>
    <w:rsid w:val="0082355F"/>
    <w:rsid w:val="0082376D"/>
    <w:rsid w:val="00823918"/>
    <w:rsid w:val="00823AFE"/>
    <w:rsid w:val="00823CFD"/>
    <w:rsid w:val="00824454"/>
    <w:rsid w:val="00824571"/>
    <w:rsid w:val="00824817"/>
    <w:rsid w:val="008248FB"/>
    <w:rsid w:val="00824AFE"/>
    <w:rsid w:val="00824B23"/>
    <w:rsid w:val="00825499"/>
    <w:rsid w:val="0082563E"/>
    <w:rsid w:val="00825CD1"/>
    <w:rsid w:val="00825DD8"/>
    <w:rsid w:val="00825E2A"/>
    <w:rsid w:val="008270DA"/>
    <w:rsid w:val="008273CB"/>
    <w:rsid w:val="008274D5"/>
    <w:rsid w:val="0082753C"/>
    <w:rsid w:val="00830586"/>
    <w:rsid w:val="008306CC"/>
    <w:rsid w:val="008317EE"/>
    <w:rsid w:val="00831DB7"/>
    <w:rsid w:val="0083281B"/>
    <w:rsid w:val="00832A46"/>
    <w:rsid w:val="00832E03"/>
    <w:rsid w:val="008334DF"/>
    <w:rsid w:val="00833601"/>
    <w:rsid w:val="00835108"/>
    <w:rsid w:val="008360AB"/>
    <w:rsid w:val="00836710"/>
    <w:rsid w:val="00836E0A"/>
    <w:rsid w:val="008372D1"/>
    <w:rsid w:val="00837DD0"/>
    <w:rsid w:val="00837E76"/>
    <w:rsid w:val="0084061B"/>
    <w:rsid w:val="00840C1C"/>
    <w:rsid w:val="00840CAE"/>
    <w:rsid w:val="008414A3"/>
    <w:rsid w:val="00842052"/>
    <w:rsid w:val="00842B4C"/>
    <w:rsid w:val="00842F91"/>
    <w:rsid w:val="00843D8D"/>
    <w:rsid w:val="00843E25"/>
    <w:rsid w:val="0084453F"/>
    <w:rsid w:val="00844600"/>
    <w:rsid w:val="00844C62"/>
    <w:rsid w:val="008451E8"/>
    <w:rsid w:val="00845321"/>
    <w:rsid w:val="00845423"/>
    <w:rsid w:val="008455E0"/>
    <w:rsid w:val="00845D51"/>
    <w:rsid w:val="00845E93"/>
    <w:rsid w:val="008462FD"/>
    <w:rsid w:val="008467E8"/>
    <w:rsid w:val="00846831"/>
    <w:rsid w:val="00847563"/>
    <w:rsid w:val="00847B1E"/>
    <w:rsid w:val="00847B6C"/>
    <w:rsid w:val="00850261"/>
    <w:rsid w:val="008502C2"/>
    <w:rsid w:val="00850FB3"/>
    <w:rsid w:val="00851C7C"/>
    <w:rsid w:val="0085225D"/>
    <w:rsid w:val="00853BB7"/>
    <w:rsid w:val="00853FDF"/>
    <w:rsid w:val="00854614"/>
    <w:rsid w:val="00855EFE"/>
    <w:rsid w:val="0085694D"/>
    <w:rsid w:val="00857817"/>
    <w:rsid w:val="008603C2"/>
    <w:rsid w:val="00860543"/>
    <w:rsid w:val="00860555"/>
    <w:rsid w:val="00861217"/>
    <w:rsid w:val="00861BB8"/>
    <w:rsid w:val="00861C55"/>
    <w:rsid w:val="00862ED4"/>
    <w:rsid w:val="008636A7"/>
    <w:rsid w:val="00863982"/>
    <w:rsid w:val="00864383"/>
    <w:rsid w:val="008643AF"/>
    <w:rsid w:val="00865213"/>
    <w:rsid w:val="008657C9"/>
    <w:rsid w:val="008659A2"/>
    <w:rsid w:val="00866D92"/>
    <w:rsid w:val="00867119"/>
    <w:rsid w:val="0086797D"/>
    <w:rsid w:val="00867F31"/>
    <w:rsid w:val="00870202"/>
    <w:rsid w:val="00870A7B"/>
    <w:rsid w:val="00871184"/>
    <w:rsid w:val="0087137D"/>
    <w:rsid w:val="0087178B"/>
    <w:rsid w:val="00871A50"/>
    <w:rsid w:val="008724D1"/>
    <w:rsid w:val="00872C7A"/>
    <w:rsid w:val="00873116"/>
    <w:rsid w:val="00873807"/>
    <w:rsid w:val="00873FD9"/>
    <w:rsid w:val="00874714"/>
    <w:rsid w:val="00874766"/>
    <w:rsid w:val="008753C2"/>
    <w:rsid w:val="008757F0"/>
    <w:rsid w:val="00876E1F"/>
    <w:rsid w:val="00876EE8"/>
    <w:rsid w:val="008800ED"/>
    <w:rsid w:val="00880B40"/>
    <w:rsid w:val="008811B5"/>
    <w:rsid w:val="008817F9"/>
    <w:rsid w:val="0088193D"/>
    <w:rsid w:val="00882837"/>
    <w:rsid w:val="00882A42"/>
    <w:rsid w:val="008833A7"/>
    <w:rsid w:val="0088354B"/>
    <w:rsid w:val="00883B11"/>
    <w:rsid w:val="008844FA"/>
    <w:rsid w:val="00884DC2"/>
    <w:rsid w:val="00884E74"/>
    <w:rsid w:val="008850DF"/>
    <w:rsid w:val="00886036"/>
    <w:rsid w:val="00886904"/>
    <w:rsid w:val="00886CD2"/>
    <w:rsid w:val="008877B8"/>
    <w:rsid w:val="00887C8A"/>
    <w:rsid w:val="0089081B"/>
    <w:rsid w:val="00890B64"/>
    <w:rsid w:val="00890FEE"/>
    <w:rsid w:val="008912CB"/>
    <w:rsid w:val="0089141D"/>
    <w:rsid w:val="00891D03"/>
    <w:rsid w:val="008941CF"/>
    <w:rsid w:val="008944DA"/>
    <w:rsid w:val="00895E3C"/>
    <w:rsid w:val="0089625C"/>
    <w:rsid w:val="008964FB"/>
    <w:rsid w:val="008965F9"/>
    <w:rsid w:val="00896883"/>
    <w:rsid w:val="00896EBF"/>
    <w:rsid w:val="0089742F"/>
    <w:rsid w:val="008979D0"/>
    <w:rsid w:val="00897F47"/>
    <w:rsid w:val="008A044B"/>
    <w:rsid w:val="008A06A1"/>
    <w:rsid w:val="008A197C"/>
    <w:rsid w:val="008A2180"/>
    <w:rsid w:val="008A473D"/>
    <w:rsid w:val="008A5336"/>
    <w:rsid w:val="008A5D60"/>
    <w:rsid w:val="008A62D8"/>
    <w:rsid w:val="008A6647"/>
    <w:rsid w:val="008A7153"/>
    <w:rsid w:val="008A75CB"/>
    <w:rsid w:val="008A76CE"/>
    <w:rsid w:val="008A7C63"/>
    <w:rsid w:val="008B0B92"/>
    <w:rsid w:val="008B114D"/>
    <w:rsid w:val="008B24E6"/>
    <w:rsid w:val="008B2580"/>
    <w:rsid w:val="008B2860"/>
    <w:rsid w:val="008B32E9"/>
    <w:rsid w:val="008B35EF"/>
    <w:rsid w:val="008B39A1"/>
    <w:rsid w:val="008B3C1F"/>
    <w:rsid w:val="008B40DD"/>
    <w:rsid w:val="008B4380"/>
    <w:rsid w:val="008B4865"/>
    <w:rsid w:val="008B4A3C"/>
    <w:rsid w:val="008B4A48"/>
    <w:rsid w:val="008B4CE0"/>
    <w:rsid w:val="008B5C43"/>
    <w:rsid w:val="008B5D65"/>
    <w:rsid w:val="008B638F"/>
    <w:rsid w:val="008B6CA8"/>
    <w:rsid w:val="008B6CE9"/>
    <w:rsid w:val="008B6D72"/>
    <w:rsid w:val="008B6E8D"/>
    <w:rsid w:val="008B75CC"/>
    <w:rsid w:val="008C02EC"/>
    <w:rsid w:val="008C09D7"/>
    <w:rsid w:val="008C0ED8"/>
    <w:rsid w:val="008C2255"/>
    <w:rsid w:val="008C27F6"/>
    <w:rsid w:val="008C31DA"/>
    <w:rsid w:val="008C3F12"/>
    <w:rsid w:val="008C4677"/>
    <w:rsid w:val="008C4CE8"/>
    <w:rsid w:val="008C4FCB"/>
    <w:rsid w:val="008C5C26"/>
    <w:rsid w:val="008C5CD8"/>
    <w:rsid w:val="008C60C5"/>
    <w:rsid w:val="008C6E99"/>
    <w:rsid w:val="008C72B0"/>
    <w:rsid w:val="008C769B"/>
    <w:rsid w:val="008D0070"/>
    <w:rsid w:val="008D0233"/>
    <w:rsid w:val="008D061F"/>
    <w:rsid w:val="008D0842"/>
    <w:rsid w:val="008D08BF"/>
    <w:rsid w:val="008D0EC9"/>
    <w:rsid w:val="008D1048"/>
    <w:rsid w:val="008D18B6"/>
    <w:rsid w:val="008D1AE6"/>
    <w:rsid w:val="008D2092"/>
    <w:rsid w:val="008D2715"/>
    <w:rsid w:val="008D2F2A"/>
    <w:rsid w:val="008D31C5"/>
    <w:rsid w:val="008D371B"/>
    <w:rsid w:val="008D3B52"/>
    <w:rsid w:val="008D410D"/>
    <w:rsid w:val="008D4DC6"/>
    <w:rsid w:val="008D572A"/>
    <w:rsid w:val="008D5A4F"/>
    <w:rsid w:val="008D5F5F"/>
    <w:rsid w:val="008D7C05"/>
    <w:rsid w:val="008E0263"/>
    <w:rsid w:val="008E0324"/>
    <w:rsid w:val="008E034F"/>
    <w:rsid w:val="008E123D"/>
    <w:rsid w:val="008E1477"/>
    <w:rsid w:val="008E1CB3"/>
    <w:rsid w:val="008E1D0A"/>
    <w:rsid w:val="008E2327"/>
    <w:rsid w:val="008E2EB4"/>
    <w:rsid w:val="008E2F42"/>
    <w:rsid w:val="008E3CD0"/>
    <w:rsid w:val="008E4382"/>
    <w:rsid w:val="008E4690"/>
    <w:rsid w:val="008E4F1E"/>
    <w:rsid w:val="008E52BA"/>
    <w:rsid w:val="008E589B"/>
    <w:rsid w:val="008E5F8F"/>
    <w:rsid w:val="008E6C36"/>
    <w:rsid w:val="008E6EA8"/>
    <w:rsid w:val="008E7538"/>
    <w:rsid w:val="008E7D18"/>
    <w:rsid w:val="008E7E43"/>
    <w:rsid w:val="008F044A"/>
    <w:rsid w:val="008F1055"/>
    <w:rsid w:val="008F127C"/>
    <w:rsid w:val="008F1656"/>
    <w:rsid w:val="008F231A"/>
    <w:rsid w:val="008F25BF"/>
    <w:rsid w:val="008F2F65"/>
    <w:rsid w:val="008F2FE7"/>
    <w:rsid w:val="008F4984"/>
    <w:rsid w:val="008F60CD"/>
    <w:rsid w:val="008F686C"/>
    <w:rsid w:val="008F6A48"/>
    <w:rsid w:val="008F7E16"/>
    <w:rsid w:val="008F7EB5"/>
    <w:rsid w:val="00900650"/>
    <w:rsid w:val="00900B9E"/>
    <w:rsid w:val="00900C1F"/>
    <w:rsid w:val="00900C50"/>
    <w:rsid w:val="009012B1"/>
    <w:rsid w:val="009012B8"/>
    <w:rsid w:val="00901898"/>
    <w:rsid w:val="00901A5F"/>
    <w:rsid w:val="00902F27"/>
    <w:rsid w:val="00902FA3"/>
    <w:rsid w:val="009036A6"/>
    <w:rsid w:val="00903B07"/>
    <w:rsid w:val="009043FF"/>
    <w:rsid w:val="00904771"/>
    <w:rsid w:val="0090503B"/>
    <w:rsid w:val="00905D3A"/>
    <w:rsid w:val="00906790"/>
    <w:rsid w:val="0090721E"/>
    <w:rsid w:val="00907AD3"/>
    <w:rsid w:val="00907E3F"/>
    <w:rsid w:val="009100C0"/>
    <w:rsid w:val="00910563"/>
    <w:rsid w:val="009106B0"/>
    <w:rsid w:val="00910966"/>
    <w:rsid w:val="00910F98"/>
    <w:rsid w:val="00911A7F"/>
    <w:rsid w:val="009126E7"/>
    <w:rsid w:val="0091274D"/>
    <w:rsid w:val="00913355"/>
    <w:rsid w:val="00913B23"/>
    <w:rsid w:val="009149BB"/>
    <w:rsid w:val="00914A76"/>
    <w:rsid w:val="00914A82"/>
    <w:rsid w:val="00915100"/>
    <w:rsid w:val="00916DA2"/>
    <w:rsid w:val="00917174"/>
    <w:rsid w:val="0091736A"/>
    <w:rsid w:val="009174D6"/>
    <w:rsid w:val="00917DC1"/>
    <w:rsid w:val="00917E08"/>
    <w:rsid w:val="00920D07"/>
    <w:rsid w:val="009217A6"/>
    <w:rsid w:val="009217E8"/>
    <w:rsid w:val="009220A2"/>
    <w:rsid w:val="00922AD3"/>
    <w:rsid w:val="00923691"/>
    <w:rsid w:val="00923917"/>
    <w:rsid w:val="00923AE0"/>
    <w:rsid w:val="00923CDC"/>
    <w:rsid w:val="00923E2C"/>
    <w:rsid w:val="00924168"/>
    <w:rsid w:val="009243C0"/>
    <w:rsid w:val="0092479D"/>
    <w:rsid w:val="00924841"/>
    <w:rsid w:val="00925D84"/>
    <w:rsid w:val="00926089"/>
    <w:rsid w:val="009263A5"/>
    <w:rsid w:val="00926615"/>
    <w:rsid w:val="00926DD6"/>
    <w:rsid w:val="00927079"/>
    <w:rsid w:val="00927138"/>
    <w:rsid w:val="009274D6"/>
    <w:rsid w:val="00927DD6"/>
    <w:rsid w:val="009304D4"/>
    <w:rsid w:val="00930B6F"/>
    <w:rsid w:val="00930DAB"/>
    <w:rsid w:val="00930F31"/>
    <w:rsid w:val="00931CDF"/>
    <w:rsid w:val="00931F65"/>
    <w:rsid w:val="00932922"/>
    <w:rsid w:val="00932D75"/>
    <w:rsid w:val="0093372C"/>
    <w:rsid w:val="009337B7"/>
    <w:rsid w:val="00933937"/>
    <w:rsid w:val="00933EE2"/>
    <w:rsid w:val="0093433A"/>
    <w:rsid w:val="0093545D"/>
    <w:rsid w:val="00935647"/>
    <w:rsid w:val="009357F6"/>
    <w:rsid w:val="00935D87"/>
    <w:rsid w:val="009369A0"/>
    <w:rsid w:val="00937B65"/>
    <w:rsid w:val="00937ECB"/>
    <w:rsid w:val="009409B3"/>
    <w:rsid w:val="00940C1D"/>
    <w:rsid w:val="00941169"/>
    <w:rsid w:val="00941633"/>
    <w:rsid w:val="009423A5"/>
    <w:rsid w:val="00942428"/>
    <w:rsid w:val="0094323C"/>
    <w:rsid w:val="00943514"/>
    <w:rsid w:val="00943D03"/>
    <w:rsid w:val="009447A1"/>
    <w:rsid w:val="00944C88"/>
    <w:rsid w:val="0094507C"/>
    <w:rsid w:val="0094551C"/>
    <w:rsid w:val="00945B61"/>
    <w:rsid w:val="00945D7E"/>
    <w:rsid w:val="009460A2"/>
    <w:rsid w:val="00946197"/>
    <w:rsid w:val="00946331"/>
    <w:rsid w:val="009469FB"/>
    <w:rsid w:val="0094743B"/>
    <w:rsid w:val="0094745C"/>
    <w:rsid w:val="0095005F"/>
    <w:rsid w:val="0095044A"/>
    <w:rsid w:val="009507D6"/>
    <w:rsid w:val="009515C0"/>
    <w:rsid w:val="00951B0B"/>
    <w:rsid w:val="009521B2"/>
    <w:rsid w:val="00952457"/>
    <w:rsid w:val="0095282C"/>
    <w:rsid w:val="00952C3F"/>
    <w:rsid w:val="00953043"/>
    <w:rsid w:val="00954762"/>
    <w:rsid w:val="009548BA"/>
    <w:rsid w:val="009559F1"/>
    <w:rsid w:val="00955A5E"/>
    <w:rsid w:val="00955D8B"/>
    <w:rsid w:val="009562A5"/>
    <w:rsid w:val="00957452"/>
    <w:rsid w:val="009577BB"/>
    <w:rsid w:val="00960221"/>
    <w:rsid w:val="009604E8"/>
    <w:rsid w:val="00960B2D"/>
    <w:rsid w:val="00960D13"/>
    <w:rsid w:val="00960E4B"/>
    <w:rsid w:val="00961024"/>
    <w:rsid w:val="009613EB"/>
    <w:rsid w:val="009616AE"/>
    <w:rsid w:val="009621FD"/>
    <w:rsid w:val="0096264F"/>
    <w:rsid w:val="00962A88"/>
    <w:rsid w:val="00962DF1"/>
    <w:rsid w:val="00962FDB"/>
    <w:rsid w:val="009637D3"/>
    <w:rsid w:val="00963D6A"/>
    <w:rsid w:val="00963FCF"/>
    <w:rsid w:val="00966088"/>
    <w:rsid w:val="00966945"/>
    <w:rsid w:val="00967439"/>
    <w:rsid w:val="00967753"/>
    <w:rsid w:val="009678FC"/>
    <w:rsid w:val="009704DC"/>
    <w:rsid w:val="00970804"/>
    <w:rsid w:val="00970DD5"/>
    <w:rsid w:val="009717D7"/>
    <w:rsid w:val="00972336"/>
    <w:rsid w:val="009727E9"/>
    <w:rsid w:val="00972FB2"/>
    <w:rsid w:val="009739C5"/>
    <w:rsid w:val="009747F4"/>
    <w:rsid w:val="00974B44"/>
    <w:rsid w:val="00975077"/>
    <w:rsid w:val="00975726"/>
    <w:rsid w:val="00975D5B"/>
    <w:rsid w:val="009764C9"/>
    <w:rsid w:val="009764EB"/>
    <w:rsid w:val="00976535"/>
    <w:rsid w:val="00977D7E"/>
    <w:rsid w:val="00977E8E"/>
    <w:rsid w:val="00980BD4"/>
    <w:rsid w:val="0098186D"/>
    <w:rsid w:val="00981875"/>
    <w:rsid w:val="0098294D"/>
    <w:rsid w:val="00982BB0"/>
    <w:rsid w:val="00982D17"/>
    <w:rsid w:val="00982D80"/>
    <w:rsid w:val="009846F0"/>
    <w:rsid w:val="0098503E"/>
    <w:rsid w:val="009858E4"/>
    <w:rsid w:val="00985A64"/>
    <w:rsid w:val="00985F4A"/>
    <w:rsid w:val="0098663D"/>
    <w:rsid w:val="00986A55"/>
    <w:rsid w:val="00987DAA"/>
    <w:rsid w:val="00990070"/>
    <w:rsid w:val="009901BC"/>
    <w:rsid w:val="00990265"/>
    <w:rsid w:val="009905EF"/>
    <w:rsid w:val="00990686"/>
    <w:rsid w:val="00990A2C"/>
    <w:rsid w:val="00992E88"/>
    <w:rsid w:val="0099303D"/>
    <w:rsid w:val="0099346E"/>
    <w:rsid w:val="00993990"/>
    <w:rsid w:val="00993D02"/>
    <w:rsid w:val="00994C3C"/>
    <w:rsid w:val="00994CD9"/>
    <w:rsid w:val="0099538E"/>
    <w:rsid w:val="009955BA"/>
    <w:rsid w:val="00996387"/>
    <w:rsid w:val="00996977"/>
    <w:rsid w:val="00996F4C"/>
    <w:rsid w:val="00997251"/>
    <w:rsid w:val="009975BE"/>
    <w:rsid w:val="009A1163"/>
    <w:rsid w:val="009A19A0"/>
    <w:rsid w:val="009A1C33"/>
    <w:rsid w:val="009A2435"/>
    <w:rsid w:val="009A26B3"/>
    <w:rsid w:val="009A2B2A"/>
    <w:rsid w:val="009A3953"/>
    <w:rsid w:val="009A3BD7"/>
    <w:rsid w:val="009A58E5"/>
    <w:rsid w:val="009A5EC7"/>
    <w:rsid w:val="009A5F77"/>
    <w:rsid w:val="009A5FC6"/>
    <w:rsid w:val="009A666F"/>
    <w:rsid w:val="009A6F30"/>
    <w:rsid w:val="009A726B"/>
    <w:rsid w:val="009A7442"/>
    <w:rsid w:val="009B041A"/>
    <w:rsid w:val="009B0886"/>
    <w:rsid w:val="009B0984"/>
    <w:rsid w:val="009B0A44"/>
    <w:rsid w:val="009B0CEA"/>
    <w:rsid w:val="009B0EA0"/>
    <w:rsid w:val="009B0F9A"/>
    <w:rsid w:val="009B140D"/>
    <w:rsid w:val="009B149E"/>
    <w:rsid w:val="009B19F5"/>
    <w:rsid w:val="009B1A04"/>
    <w:rsid w:val="009B2066"/>
    <w:rsid w:val="009B2935"/>
    <w:rsid w:val="009B42F0"/>
    <w:rsid w:val="009B4A9E"/>
    <w:rsid w:val="009B5562"/>
    <w:rsid w:val="009B5DA0"/>
    <w:rsid w:val="009B6112"/>
    <w:rsid w:val="009B6299"/>
    <w:rsid w:val="009B72AB"/>
    <w:rsid w:val="009B772B"/>
    <w:rsid w:val="009B7D5D"/>
    <w:rsid w:val="009C0166"/>
    <w:rsid w:val="009C1370"/>
    <w:rsid w:val="009C1383"/>
    <w:rsid w:val="009C2151"/>
    <w:rsid w:val="009C403F"/>
    <w:rsid w:val="009C4422"/>
    <w:rsid w:val="009C5B34"/>
    <w:rsid w:val="009C5F1B"/>
    <w:rsid w:val="009C5FDD"/>
    <w:rsid w:val="009C682E"/>
    <w:rsid w:val="009C6C12"/>
    <w:rsid w:val="009C6E52"/>
    <w:rsid w:val="009C7C40"/>
    <w:rsid w:val="009D00A8"/>
    <w:rsid w:val="009D086D"/>
    <w:rsid w:val="009D0C07"/>
    <w:rsid w:val="009D1CB8"/>
    <w:rsid w:val="009D2F37"/>
    <w:rsid w:val="009D2FE2"/>
    <w:rsid w:val="009D38D5"/>
    <w:rsid w:val="009D3957"/>
    <w:rsid w:val="009D3CAF"/>
    <w:rsid w:val="009D3D94"/>
    <w:rsid w:val="009D43E8"/>
    <w:rsid w:val="009D4A30"/>
    <w:rsid w:val="009D4B5F"/>
    <w:rsid w:val="009D4EB1"/>
    <w:rsid w:val="009D532C"/>
    <w:rsid w:val="009D54C8"/>
    <w:rsid w:val="009D55A8"/>
    <w:rsid w:val="009D6C44"/>
    <w:rsid w:val="009D6CF6"/>
    <w:rsid w:val="009D6FE3"/>
    <w:rsid w:val="009D7496"/>
    <w:rsid w:val="009D7971"/>
    <w:rsid w:val="009E0160"/>
    <w:rsid w:val="009E016F"/>
    <w:rsid w:val="009E0241"/>
    <w:rsid w:val="009E0513"/>
    <w:rsid w:val="009E0664"/>
    <w:rsid w:val="009E0EBE"/>
    <w:rsid w:val="009E116D"/>
    <w:rsid w:val="009E117E"/>
    <w:rsid w:val="009E1821"/>
    <w:rsid w:val="009E1982"/>
    <w:rsid w:val="009E198F"/>
    <w:rsid w:val="009E2822"/>
    <w:rsid w:val="009E33EF"/>
    <w:rsid w:val="009E379D"/>
    <w:rsid w:val="009E3B52"/>
    <w:rsid w:val="009E3D63"/>
    <w:rsid w:val="009E45D8"/>
    <w:rsid w:val="009E49F1"/>
    <w:rsid w:val="009E4C01"/>
    <w:rsid w:val="009E4C25"/>
    <w:rsid w:val="009E4F25"/>
    <w:rsid w:val="009E5F0E"/>
    <w:rsid w:val="009E6B77"/>
    <w:rsid w:val="009E6E26"/>
    <w:rsid w:val="009E74A0"/>
    <w:rsid w:val="009F08C4"/>
    <w:rsid w:val="009F0B4D"/>
    <w:rsid w:val="009F0D17"/>
    <w:rsid w:val="009F16C0"/>
    <w:rsid w:val="009F1C1F"/>
    <w:rsid w:val="009F22CD"/>
    <w:rsid w:val="009F27F1"/>
    <w:rsid w:val="009F289E"/>
    <w:rsid w:val="009F37C5"/>
    <w:rsid w:val="009F4AF0"/>
    <w:rsid w:val="009F7491"/>
    <w:rsid w:val="009F7CE7"/>
    <w:rsid w:val="00A0054D"/>
    <w:rsid w:val="00A00969"/>
    <w:rsid w:val="00A00BB8"/>
    <w:rsid w:val="00A00D47"/>
    <w:rsid w:val="00A01108"/>
    <w:rsid w:val="00A0163B"/>
    <w:rsid w:val="00A017E0"/>
    <w:rsid w:val="00A02EAD"/>
    <w:rsid w:val="00A0304B"/>
    <w:rsid w:val="00A03150"/>
    <w:rsid w:val="00A034CE"/>
    <w:rsid w:val="00A03C3B"/>
    <w:rsid w:val="00A046E5"/>
    <w:rsid w:val="00A0658D"/>
    <w:rsid w:val="00A07916"/>
    <w:rsid w:val="00A103AC"/>
    <w:rsid w:val="00A10532"/>
    <w:rsid w:val="00A1071B"/>
    <w:rsid w:val="00A111F9"/>
    <w:rsid w:val="00A11B86"/>
    <w:rsid w:val="00A12270"/>
    <w:rsid w:val="00A12D9B"/>
    <w:rsid w:val="00A132E9"/>
    <w:rsid w:val="00A1354B"/>
    <w:rsid w:val="00A13F85"/>
    <w:rsid w:val="00A14C54"/>
    <w:rsid w:val="00A14D45"/>
    <w:rsid w:val="00A14F0E"/>
    <w:rsid w:val="00A151C1"/>
    <w:rsid w:val="00A15380"/>
    <w:rsid w:val="00A15462"/>
    <w:rsid w:val="00A15555"/>
    <w:rsid w:val="00A155A2"/>
    <w:rsid w:val="00A15CDB"/>
    <w:rsid w:val="00A1644C"/>
    <w:rsid w:val="00A16AA8"/>
    <w:rsid w:val="00A17164"/>
    <w:rsid w:val="00A17555"/>
    <w:rsid w:val="00A21410"/>
    <w:rsid w:val="00A21E3C"/>
    <w:rsid w:val="00A22162"/>
    <w:rsid w:val="00A2232F"/>
    <w:rsid w:val="00A2239B"/>
    <w:rsid w:val="00A22BC4"/>
    <w:rsid w:val="00A234F1"/>
    <w:rsid w:val="00A24A3A"/>
    <w:rsid w:val="00A2534A"/>
    <w:rsid w:val="00A26116"/>
    <w:rsid w:val="00A27869"/>
    <w:rsid w:val="00A27C3D"/>
    <w:rsid w:val="00A3031E"/>
    <w:rsid w:val="00A30361"/>
    <w:rsid w:val="00A307F5"/>
    <w:rsid w:val="00A3089E"/>
    <w:rsid w:val="00A31BEF"/>
    <w:rsid w:val="00A320BE"/>
    <w:rsid w:val="00A328DB"/>
    <w:rsid w:val="00A337C3"/>
    <w:rsid w:val="00A342FC"/>
    <w:rsid w:val="00A349BF"/>
    <w:rsid w:val="00A34AD8"/>
    <w:rsid w:val="00A35704"/>
    <w:rsid w:val="00A35D47"/>
    <w:rsid w:val="00A366C1"/>
    <w:rsid w:val="00A36855"/>
    <w:rsid w:val="00A36D7C"/>
    <w:rsid w:val="00A3706E"/>
    <w:rsid w:val="00A373BB"/>
    <w:rsid w:val="00A37513"/>
    <w:rsid w:val="00A3762D"/>
    <w:rsid w:val="00A37AA8"/>
    <w:rsid w:val="00A37AE2"/>
    <w:rsid w:val="00A37DAC"/>
    <w:rsid w:val="00A408CF"/>
    <w:rsid w:val="00A40E21"/>
    <w:rsid w:val="00A413C3"/>
    <w:rsid w:val="00A41ECF"/>
    <w:rsid w:val="00A4264E"/>
    <w:rsid w:val="00A434EA"/>
    <w:rsid w:val="00A4472D"/>
    <w:rsid w:val="00A451C1"/>
    <w:rsid w:val="00A4604F"/>
    <w:rsid w:val="00A4665F"/>
    <w:rsid w:val="00A46674"/>
    <w:rsid w:val="00A46A24"/>
    <w:rsid w:val="00A46C9A"/>
    <w:rsid w:val="00A4713F"/>
    <w:rsid w:val="00A47E6B"/>
    <w:rsid w:val="00A500A7"/>
    <w:rsid w:val="00A50703"/>
    <w:rsid w:val="00A508DB"/>
    <w:rsid w:val="00A50956"/>
    <w:rsid w:val="00A50E5A"/>
    <w:rsid w:val="00A529A2"/>
    <w:rsid w:val="00A54CDB"/>
    <w:rsid w:val="00A5636D"/>
    <w:rsid w:val="00A56EA1"/>
    <w:rsid w:val="00A570C1"/>
    <w:rsid w:val="00A60567"/>
    <w:rsid w:val="00A6234E"/>
    <w:rsid w:val="00A62540"/>
    <w:rsid w:val="00A62E8E"/>
    <w:rsid w:val="00A63380"/>
    <w:rsid w:val="00A649CD"/>
    <w:rsid w:val="00A664B8"/>
    <w:rsid w:val="00A66817"/>
    <w:rsid w:val="00A676F4"/>
    <w:rsid w:val="00A67C34"/>
    <w:rsid w:val="00A67CA1"/>
    <w:rsid w:val="00A67DE2"/>
    <w:rsid w:val="00A7057E"/>
    <w:rsid w:val="00A7146D"/>
    <w:rsid w:val="00A71AB3"/>
    <w:rsid w:val="00A7217E"/>
    <w:rsid w:val="00A721D7"/>
    <w:rsid w:val="00A72219"/>
    <w:rsid w:val="00A724C8"/>
    <w:rsid w:val="00A732AC"/>
    <w:rsid w:val="00A73B5D"/>
    <w:rsid w:val="00A746EB"/>
    <w:rsid w:val="00A74A68"/>
    <w:rsid w:val="00A756A1"/>
    <w:rsid w:val="00A75778"/>
    <w:rsid w:val="00A75F3F"/>
    <w:rsid w:val="00A76899"/>
    <w:rsid w:val="00A76EFE"/>
    <w:rsid w:val="00A76FAF"/>
    <w:rsid w:val="00A772D1"/>
    <w:rsid w:val="00A77365"/>
    <w:rsid w:val="00A80182"/>
    <w:rsid w:val="00A80D76"/>
    <w:rsid w:val="00A8155C"/>
    <w:rsid w:val="00A81605"/>
    <w:rsid w:val="00A81C44"/>
    <w:rsid w:val="00A8212A"/>
    <w:rsid w:val="00A824E4"/>
    <w:rsid w:val="00A833EB"/>
    <w:rsid w:val="00A84581"/>
    <w:rsid w:val="00A84A06"/>
    <w:rsid w:val="00A84C54"/>
    <w:rsid w:val="00A8670D"/>
    <w:rsid w:val="00A87985"/>
    <w:rsid w:val="00A87F06"/>
    <w:rsid w:val="00A90089"/>
    <w:rsid w:val="00A900D4"/>
    <w:rsid w:val="00A90215"/>
    <w:rsid w:val="00A9035A"/>
    <w:rsid w:val="00A90413"/>
    <w:rsid w:val="00A91B56"/>
    <w:rsid w:val="00A91F45"/>
    <w:rsid w:val="00A92A0A"/>
    <w:rsid w:val="00A93AA9"/>
    <w:rsid w:val="00A93BE0"/>
    <w:rsid w:val="00A948D0"/>
    <w:rsid w:val="00A95351"/>
    <w:rsid w:val="00A95401"/>
    <w:rsid w:val="00A96223"/>
    <w:rsid w:val="00A963FD"/>
    <w:rsid w:val="00A966B0"/>
    <w:rsid w:val="00A96A58"/>
    <w:rsid w:val="00A97085"/>
    <w:rsid w:val="00A978C8"/>
    <w:rsid w:val="00A97EA2"/>
    <w:rsid w:val="00AA004C"/>
    <w:rsid w:val="00AA1255"/>
    <w:rsid w:val="00AA1276"/>
    <w:rsid w:val="00AA1A6E"/>
    <w:rsid w:val="00AA2197"/>
    <w:rsid w:val="00AA2406"/>
    <w:rsid w:val="00AA2891"/>
    <w:rsid w:val="00AA320C"/>
    <w:rsid w:val="00AA32C0"/>
    <w:rsid w:val="00AA3420"/>
    <w:rsid w:val="00AA3C38"/>
    <w:rsid w:val="00AA5FFC"/>
    <w:rsid w:val="00AA60E1"/>
    <w:rsid w:val="00AA634E"/>
    <w:rsid w:val="00AA63B7"/>
    <w:rsid w:val="00AA6494"/>
    <w:rsid w:val="00AA6846"/>
    <w:rsid w:val="00AA68EE"/>
    <w:rsid w:val="00AA6B22"/>
    <w:rsid w:val="00AA6B9D"/>
    <w:rsid w:val="00AA7154"/>
    <w:rsid w:val="00AA7EE1"/>
    <w:rsid w:val="00AA7FB0"/>
    <w:rsid w:val="00AB0545"/>
    <w:rsid w:val="00AB0B87"/>
    <w:rsid w:val="00AB10BB"/>
    <w:rsid w:val="00AB1651"/>
    <w:rsid w:val="00AB1904"/>
    <w:rsid w:val="00AB20B8"/>
    <w:rsid w:val="00AB2650"/>
    <w:rsid w:val="00AB2899"/>
    <w:rsid w:val="00AB481E"/>
    <w:rsid w:val="00AB5056"/>
    <w:rsid w:val="00AB52B5"/>
    <w:rsid w:val="00AB5449"/>
    <w:rsid w:val="00AB601C"/>
    <w:rsid w:val="00AB609C"/>
    <w:rsid w:val="00AB6599"/>
    <w:rsid w:val="00AB66A4"/>
    <w:rsid w:val="00AC0BC1"/>
    <w:rsid w:val="00AC18E8"/>
    <w:rsid w:val="00AC1955"/>
    <w:rsid w:val="00AC1F99"/>
    <w:rsid w:val="00AC2107"/>
    <w:rsid w:val="00AC21BB"/>
    <w:rsid w:val="00AC2BAF"/>
    <w:rsid w:val="00AC45C3"/>
    <w:rsid w:val="00AC488C"/>
    <w:rsid w:val="00AC4F50"/>
    <w:rsid w:val="00AC509F"/>
    <w:rsid w:val="00AC519F"/>
    <w:rsid w:val="00AC5D11"/>
    <w:rsid w:val="00AC62D2"/>
    <w:rsid w:val="00AC6A37"/>
    <w:rsid w:val="00AC6F54"/>
    <w:rsid w:val="00AC70E8"/>
    <w:rsid w:val="00AC7BB7"/>
    <w:rsid w:val="00AC7EB6"/>
    <w:rsid w:val="00AD029C"/>
    <w:rsid w:val="00AD0479"/>
    <w:rsid w:val="00AD07EE"/>
    <w:rsid w:val="00AD0A6A"/>
    <w:rsid w:val="00AD0D84"/>
    <w:rsid w:val="00AD104F"/>
    <w:rsid w:val="00AD14D8"/>
    <w:rsid w:val="00AD23A0"/>
    <w:rsid w:val="00AD2F4C"/>
    <w:rsid w:val="00AD31BF"/>
    <w:rsid w:val="00AD37A7"/>
    <w:rsid w:val="00AD3C04"/>
    <w:rsid w:val="00AD40D6"/>
    <w:rsid w:val="00AD42EB"/>
    <w:rsid w:val="00AD4E84"/>
    <w:rsid w:val="00AD4F50"/>
    <w:rsid w:val="00AD4F86"/>
    <w:rsid w:val="00AD4FFA"/>
    <w:rsid w:val="00AD6F23"/>
    <w:rsid w:val="00AD6FB7"/>
    <w:rsid w:val="00AD7BEA"/>
    <w:rsid w:val="00AD7C06"/>
    <w:rsid w:val="00AD7C16"/>
    <w:rsid w:val="00AE0281"/>
    <w:rsid w:val="00AE02F8"/>
    <w:rsid w:val="00AE048C"/>
    <w:rsid w:val="00AE0763"/>
    <w:rsid w:val="00AE09BF"/>
    <w:rsid w:val="00AE0CFD"/>
    <w:rsid w:val="00AE0D94"/>
    <w:rsid w:val="00AE0F45"/>
    <w:rsid w:val="00AE2A94"/>
    <w:rsid w:val="00AE36E5"/>
    <w:rsid w:val="00AE3954"/>
    <w:rsid w:val="00AE3A29"/>
    <w:rsid w:val="00AE4EB5"/>
    <w:rsid w:val="00AE52BD"/>
    <w:rsid w:val="00AE6B59"/>
    <w:rsid w:val="00AE7A70"/>
    <w:rsid w:val="00AF0191"/>
    <w:rsid w:val="00AF05E9"/>
    <w:rsid w:val="00AF08AE"/>
    <w:rsid w:val="00AF0F00"/>
    <w:rsid w:val="00AF113D"/>
    <w:rsid w:val="00AF1AFA"/>
    <w:rsid w:val="00AF261F"/>
    <w:rsid w:val="00AF2CA5"/>
    <w:rsid w:val="00AF327D"/>
    <w:rsid w:val="00AF3344"/>
    <w:rsid w:val="00AF3374"/>
    <w:rsid w:val="00AF4762"/>
    <w:rsid w:val="00AF4B8D"/>
    <w:rsid w:val="00AF4DAD"/>
    <w:rsid w:val="00AF5896"/>
    <w:rsid w:val="00AF598B"/>
    <w:rsid w:val="00AF660B"/>
    <w:rsid w:val="00AF7DB3"/>
    <w:rsid w:val="00B0069D"/>
    <w:rsid w:val="00B01A72"/>
    <w:rsid w:val="00B02E2A"/>
    <w:rsid w:val="00B03974"/>
    <w:rsid w:val="00B03C48"/>
    <w:rsid w:val="00B04179"/>
    <w:rsid w:val="00B04833"/>
    <w:rsid w:val="00B04AAA"/>
    <w:rsid w:val="00B05028"/>
    <w:rsid w:val="00B051DA"/>
    <w:rsid w:val="00B065B8"/>
    <w:rsid w:val="00B066E1"/>
    <w:rsid w:val="00B0686B"/>
    <w:rsid w:val="00B06A5A"/>
    <w:rsid w:val="00B07937"/>
    <w:rsid w:val="00B07EF6"/>
    <w:rsid w:val="00B10E9B"/>
    <w:rsid w:val="00B10FDB"/>
    <w:rsid w:val="00B113A0"/>
    <w:rsid w:val="00B117A0"/>
    <w:rsid w:val="00B11FC1"/>
    <w:rsid w:val="00B125C3"/>
    <w:rsid w:val="00B12C0F"/>
    <w:rsid w:val="00B13250"/>
    <w:rsid w:val="00B14295"/>
    <w:rsid w:val="00B146CD"/>
    <w:rsid w:val="00B14BA3"/>
    <w:rsid w:val="00B14C2D"/>
    <w:rsid w:val="00B14FBF"/>
    <w:rsid w:val="00B158CF"/>
    <w:rsid w:val="00B15BD1"/>
    <w:rsid w:val="00B15E03"/>
    <w:rsid w:val="00B160B4"/>
    <w:rsid w:val="00B16D5B"/>
    <w:rsid w:val="00B17043"/>
    <w:rsid w:val="00B17452"/>
    <w:rsid w:val="00B20192"/>
    <w:rsid w:val="00B20BE0"/>
    <w:rsid w:val="00B21709"/>
    <w:rsid w:val="00B21BB7"/>
    <w:rsid w:val="00B227E8"/>
    <w:rsid w:val="00B22D9F"/>
    <w:rsid w:val="00B233B2"/>
    <w:rsid w:val="00B24075"/>
    <w:rsid w:val="00B2421A"/>
    <w:rsid w:val="00B251D3"/>
    <w:rsid w:val="00B2532F"/>
    <w:rsid w:val="00B26753"/>
    <w:rsid w:val="00B27B01"/>
    <w:rsid w:val="00B30136"/>
    <w:rsid w:val="00B306E6"/>
    <w:rsid w:val="00B30B1B"/>
    <w:rsid w:val="00B312D2"/>
    <w:rsid w:val="00B31D3C"/>
    <w:rsid w:val="00B31F41"/>
    <w:rsid w:val="00B31FAF"/>
    <w:rsid w:val="00B33629"/>
    <w:rsid w:val="00B34AA6"/>
    <w:rsid w:val="00B34E2F"/>
    <w:rsid w:val="00B34F5D"/>
    <w:rsid w:val="00B3525F"/>
    <w:rsid w:val="00B35424"/>
    <w:rsid w:val="00B3566B"/>
    <w:rsid w:val="00B36CF0"/>
    <w:rsid w:val="00B36FA6"/>
    <w:rsid w:val="00B3796E"/>
    <w:rsid w:val="00B37B07"/>
    <w:rsid w:val="00B37EF0"/>
    <w:rsid w:val="00B40341"/>
    <w:rsid w:val="00B4080A"/>
    <w:rsid w:val="00B4102D"/>
    <w:rsid w:val="00B412A0"/>
    <w:rsid w:val="00B413C1"/>
    <w:rsid w:val="00B41776"/>
    <w:rsid w:val="00B419A4"/>
    <w:rsid w:val="00B419E6"/>
    <w:rsid w:val="00B41A2A"/>
    <w:rsid w:val="00B41F78"/>
    <w:rsid w:val="00B420F5"/>
    <w:rsid w:val="00B4223B"/>
    <w:rsid w:val="00B422CE"/>
    <w:rsid w:val="00B428AF"/>
    <w:rsid w:val="00B42A8F"/>
    <w:rsid w:val="00B431A5"/>
    <w:rsid w:val="00B4353F"/>
    <w:rsid w:val="00B43B36"/>
    <w:rsid w:val="00B43C71"/>
    <w:rsid w:val="00B43C9A"/>
    <w:rsid w:val="00B44E94"/>
    <w:rsid w:val="00B44EAC"/>
    <w:rsid w:val="00B45237"/>
    <w:rsid w:val="00B4550E"/>
    <w:rsid w:val="00B45A6E"/>
    <w:rsid w:val="00B45FCA"/>
    <w:rsid w:val="00B46165"/>
    <w:rsid w:val="00B465A8"/>
    <w:rsid w:val="00B465B8"/>
    <w:rsid w:val="00B4696B"/>
    <w:rsid w:val="00B46DC2"/>
    <w:rsid w:val="00B476A1"/>
    <w:rsid w:val="00B477D9"/>
    <w:rsid w:val="00B478A1"/>
    <w:rsid w:val="00B479D7"/>
    <w:rsid w:val="00B50F6B"/>
    <w:rsid w:val="00B510A5"/>
    <w:rsid w:val="00B514FB"/>
    <w:rsid w:val="00B51B58"/>
    <w:rsid w:val="00B51F3D"/>
    <w:rsid w:val="00B52289"/>
    <w:rsid w:val="00B52ACC"/>
    <w:rsid w:val="00B53379"/>
    <w:rsid w:val="00B535A9"/>
    <w:rsid w:val="00B53A74"/>
    <w:rsid w:val="00B543B1"/>
    <w:rsid w:val="00B54518"/>
    <w:rsid w:val="00B54922"/>
    <w:rsid w:val="00B549F8"/>
    <w:rsid w:val="00B54C2C"/>
    <w:rsid w:val="00B5681E"/>
    <w:rsid w:val="00B5686A"/>
    <w:rsid w:val="00B569CD"/>
    <w:rsid w:val="00B57700"/>
    <w:rsid w:val="00B57782"/>
    <w:rsid w:val="00B577E3"/>
    <w:rsid w:val="00B57AF0"/>
    <w:rsid w:val="00B60743"/>
    <w:rsid w:val="00B60B5A"/>
    <w:rsid w:val="00B60D92"/>
    <w:rsid w:val="00B61996"/>
    <w:rsid w:val="00B620D0"/>
    <w:rsid w:val="00B62347"/>
    <w:rsid w:val="00B62860"/>
    <w:rsid w:val="00B62B2B"/>
    <w:rsid w:val="00B62C8F"/>
    <w:rsid w:val="00B62E8A"/>
    <w:rsid w:val="00B63AD7"/>
    <w:rsid w:val="00B63DCE"/>
    <w:rsid w:val="00B648AE"/>
    <w:rsid w:val="00B64C83"/>
    <w:rsid w:val="00B64EF0"/>
    <w:rsid w:val="00B65561"/>
    <w:rsid w:val="00B65C99"/>
    <w:rsid w:val="00B65DEB"/>
    <w:rsid w:val="00B660D4"/>
    <w:rsid w:val="00B66773"/>
    <w:rsid w:val="00B67994"/>
    <w:rsid w:val="00B700A6"/>
    <w:rsid w:val="00B70A7D"/>
    <w:rsid w:val="00B70AB7"/>
    <w:rsid w:val="00B7139C"/>
    <w:rsid w:val="00B7183B"/>
    <w:rsid w:val="00B7198E"/>
    <w:rsid w:val="00B71F4C"/>
    <w:rsid w:val="00B721D3"/>
    <w:rsid w:val="00B7272A"/>
    <w:rsid w:val="00B72781"/>
    <w:rsid w:val="00B7336F"/>
    <w:rsid w:val="00B73B46"/>
    <w:rsid w:val="00B73E8D"/>
    <w:rsid w:val="00B747B3"/>
    <w:rsid w:val="00B747C8"/>
    <w:rsid w:val="00B7486F"/>
    <w:rsid w:val="00B74A5B"/>
    <w:rsid w:val="00B74E95"/>
    <w:rsid w:val="00B750CB"/>
    <w:rsid w:val="00B75181"/>
    <w:rsid w:val="00B75F08"/>
    <w:rsid w:val="00B75F8B"/>
    <w:rsid w:val="00B76A9D"/>
    <w:rsid w:val="00B7729E"/>
    <w:rsid w:val="00B777A2"/>
    <w:rsid w:val="00B7795A"/>
    <w:rsid w:val="00B802E8"/>
    <w:rsid w:val="00B803D3"/>
    <w:rsid w:val="00B80803"/>
    <w:rsid w:val="00B80F96"/>
    <w:rsid w:val="00B81ECA"/>
    <w:rsid w:val="00B8240D"/>
    <w:rsid w:val="00B83BEA"/>
    <w:rsid w:val="00B84BD9"/>
    <w:rsid w:val="00B8587D"/>
    <w:rsid w:val="00B86014"/>
    <w:rsid w:val="00B865EE"/>
    <w:rsid w:val="00B877FD"/>
    <w:rsid w:val="00B87838"/>
    <w:rsid w:val="00B900DD"/>
    <w:rsid w:val="00B90990"/>
    <w:rsid w:val="00B90B9C"/>
    <w:rsid w:val="00B90E3E"/>
    <w:rsid w:val="00B9227F"/>
    <w:rsid w:val="00B92920"/>
    <w:rsid w:val="00B92B54"/>
    <w:rsid w:val="00B93E10"/>
    <w:rsid w:val="00B948E4"/>
    <w:rsid w:val="00B955B4"/>
    <w:rsid w:val="00B9610D"/>
    <w:rsid w:val="00B96D24"/>
    <w:rsid w:val="00B96E9A"/>
    <w:rsid w:val="00B970CE"/>
    <w:rsid w:val="00B97DED"/>
    <w:rsid w:val="00BA0A69"/>
    <w:rsid w:val="00BA0B16"/>
    <w:rsid w:val="00BA167D"/>
    <w:rsid w:val="00BA20CF"/>
    <w:rsid w:val="00BA2A59"/>
    <w:rsid w:val="00BA2F6D"/>
    <w:rsid w:val="00BA3300"/>
    <w:rsid w:val="00BA3571"/>
    <w:rsid w:val="00BA3772"/>
    <w:rsid w:val="00BA379D"/>
    <w:rsid w:val="00BA3977"/>
    <w:rsid w:val="00BA421F"/>
    <w:rsid w:val="00BA4852"/>
    <w:rsid w:val="00BA5E02"/>
    <w:rsid w:val="00BA65EA"/>
    <w:rsid w:val="00BA6765"/>
    <w:rsid w:val="00BA67BC"/>
    <w:rsid w:val="00BA6824"/>
    <w:rsid w:val="00BA728B"/>
    <w:rsid w:val="00BA7749"/>
    <w:rsid w:val="00BB0D03"/>
    <w:rsid w:val="00BB12D7"/>
    <w:rsid w:val="00BB13AC"/>
    <w:rsid w:val="00BB1848"/>
    <w:rsid w:val="00BB28A2"/>
    <w:rsid w:val="00BB2923"/>
    <w:rsid w:val="00BB2CBD"/>
    <w:rsid w:val="00BB3B87"/>
    <w:rsid w:val="00BB3DDD"/>
    <w:rsid w:val="00BB414D"/>
    <w:rsid w:val="00BB47BF"/>
    <w:rsid w:val="00BB4F20"/>
    <w:rsid w:val="00BB6216"/>
    <w:rsid w:val="00BB67C0"/>
    <w:rsid w:val="00BB687C"/>
    <w:rsid w:val="00BB6AE5"/>
    <w:rsid w:val="00BB6D90"/>
    <w:rsid w:val="00BB6DFF"/>
    <w:rsid w:val="00BB704B"/>
    <w:rsid w:val="00BB70CD"/>
    <w:rsid w:val="00BB776D"/>
    <w:rsid w:val="00BB7B83"/>
    <w:rsid w:val="00BC07FB"/>
    <w:rsid w:val="00BC11D0"/>
    <w:rsid w:val="00BC1CF2"/>
    <w:rsid w:val="00BC1D71"/>
    <w:rsid w:val="00BC22BF"/>
    <w:rsid w:val="00BC247C"/>
    <w:rsid w:val="00BC27BD"/>
    <w:rsid w:val="00BC33A9"/>
    <w:rsid w:val="00BC41F6"/>
    <w:rsid w:val="00BC420D"/>
    <w:rsid w:val="00BC4BC6"/>
    <w:rsid w:val="00BC4CE3"/>
    <w:rsid w:val="00BC4E24"/>
    <w:rsid w:val="00BC4E64"/>
    <w:rsid w:val="00BC67FE"/>
    <w:rsid w:val="00BC76DE"/>
    <w:rsid w:val="00BC79DD"/>
    <w:rsid w:val="00BC7A7C"/>
    <w:rsid w:val="00BC7B39"/>
    <w:rsid w:val="00BD0048"/>
    <w:rsid w:val="00BD0DC5"/>
    <w:rsid w:val="00BD153B"/>
    <w:rsid w:val="00BD1E49"/>
    <w:rsid w:val="00BD229E"/>
    <w:rsid w:val="00BD4790"/>
    <w:rsid w:val="00BD47DC"/>
    <w:rsid w:val="00BD4823"/>
    <w:rsid w:val="00BD532D"/>
    <w:rsid w:val="00BD6E66"/>
    <w:rsid w:val="00BD7C34"/>
    <w:rsid w:val="00BE035C"/>
    <w:rsid w:val="00BE041D"/>
    <w:rsid w:val="00BE0E20"/>
    <w:rsid w:val="00BE0E37"/>
    <w:rsid w:val="00BE101F"/>
    <w:rsid w:val="00BE12CC"/>
    <w:rsid w:val="00BE13FD"/>
    <w:rsid w:val="00BE151D"/>
    <w:rsid w:val="00BE1823"/>
    <w:rsid w:val="00BE1E3C"/>
    <w:rsid w:val="00BE22CC"/>
    <w:rsid w:val="00BE3A6F"/>
    <w:rsid w:val="00BE3B29"/>
    <w:rsid w:val="00BE4624"/>
    <w:rsid w:val="00BE4D98"/>
    <w:rsid w:val="00BE5861"/>
    <w:rsid w:val="00BE65AB"/>
    <w:rsid w:val="00BE696B"/>
    <w:rsid w:val="00BE6BBF"/>
    <w:rsid w:val="00BE7866"/>
    <w:rsid w:val="00BF0C71"/>
    <w:rsid w:val="00BF0FBC"/>
    <w:rsid w:val="00BF127A"/>
    <w:rsid w:val="00BF165D"/>
    <w:rsid w:val="00BF1CCD"/>
    <w:rsid w:val="00BF23C3"/>
    <w:rsid w:val="00BF2625"/>
    <w:rsid w:val="00BF2662"/>
    <w:rsid w:val="00BF29CD"/>
    <w:rsid w:val="00BF2EB4"/>
    <w:rsid w:val="00BF3619"/>
    <w:rsid w:val="00BF3BBE"/>
    <w:rsid w:val="00BF3CB1"/>
    <w:rsid w:val="00BF4DF8"/>
    <w:rsid w:val="00BF51B8"/>
    <w:rsid w:val="00BF5363"/>
    <w:rsid w:val="00BF5957"/>
    <w:rsid w:val="00BF622F"/>
    <w:rsid w:val="00BF6ECC"/>
    <w:rsid w:val="00BF7219"/>
    <w:rsid w:val="00BF73EA"/>
    <w:rsid w:val="00BF786A"/>
    <w:rsid w:val="00BF7C57"/>
    <w:rsid w:val="00C01BDE"/>
    <w:rsid w:val="00C02A10"/>
    <w:rsid w:val="00C02A56"/>
    <w:rsid w:val="00C043DE"/>
    <w:rsid w:val="00C04408"/>
    <w:rsid w:val="00C046E6"/>
    <w:rsid w:val="00C04883"/>
    <w:rsid w:val="00C050EA"/>
    <w:rsid w:val="00C05341"/>
    <w:rsid w:val="00C0658B"/>
    <w:rsid w:val="00C065BB"/>
    <w:rsid w:val="00C06D58"/>
    <w:rsid w:val="00C06E6A"/>
    <w:rsid w:val="00C073D6"/>
    <w:rsid w:val="00C07DD2"/>
    <w:rsid w:val="00C107F2"/>
    <w:rsid w:val="00C11999"/>
    <w:rsid w:val="00C11EF3"/>
    <w:rsid w:val="00C12C01"/>
    <w:rsid w:val="00C13193"/>
    <w:rsid w:val="00C13C63"/>
    <w:rsid w:val="00C13E65"/>
    <w:rsid w:val="00C13E96"/>
    <w:rsid w:val="00C15367"/>
    <w:rsid w:val="00C15978"/>
    <w:rsid w:val="00C16B47"/>
    <w:rsid w:val="00C16B5B"/>
    <w:rsid w:val="00C16C9D"/>
    <w:rsid w:val="00C16D65"/>
    <w:rsid w:val="00C17F1B"/>
    <w:rsid w:val="00C208AD"/>
    <w:rsid w:val="00C20DAC"/>
    <w:rsid w:val="00C21031"/>
    <w:rsid w:val="00C21083"/>
    <w:rsid w:val="00C2150F"/>
    <w:rsid w:val="00C21882"/>
    <w:rsid w:val="00C21978"/>
    <w:rsid w:val="00C22397"/>
    <w:rsid w:val="00C22E4B"/>
    <w:rsid w:val="00C23AA8"/>
    <w:rsid w:val="00C242C0"/>
    <w:rsid w:val="00C24453"/>
    <w:rsid w:val="00C24D51"/>
    <w:rsid w:val="00C255A9"/>
    <w:rsid w:val="00C25DC7"/>
    <w:rsid w:val="00C264EA"/>
    <w:rsid w:val="00C265B4"/>
    <w:rsid w:val="00C266C6"/>
    <w:rsid w:val="00C2674C"/>
    <w:rsid w:val="00C26B0D"/>
    <w:rsid w:val="00C27431"/>
    <w:rsid w:val="00C27699"/>
    <w:rsid w:val="00C27C96"/>
    <w:rsid w:val="00C27D50"/>
    <w:rsid w:val="00C302F8"/>
    <w:rsid w:val="00C3048E"/>
    <w:rsid w:val="00C307F1"/>
    <w:rsid w:val="00C318F1"/>
    <w:rsid w:val="00C31984"/>
    <w:rsid w:val="00C31A1B"/>
    <w:rsid w:val="00C32291"/>
    <w:rsid w:val="00C32355"/>
    <w:rsid w:val="00C328D2"/>
    <w:rsid w:val="00C33466"/>
    <w:rsid w:val="00C3390D"/>
    <w:rsid w:val="00C33961"/>
    <w:rsid w:val="00C34046"/>
    <w:rsid w:val="00C34339"/>
    <w:rsid w:val="00C3473E"/>
    <w:rsid w:val="00C347BC"/>
    <w:rsid w:val="00C34DD9"/>
    <w:rsid w:val="00C35320"/>
    <w:rsid w:val="00C3641E"/>
    <w:rsid w:val="00C3649A"/>
    <w:rsid w:val="00C36BB4"/>
    <w:rsid w:val="00C36D5C"/>
    <w:rsid w:val="00C36E6A"/>
    <w:rsid w:val="00C3788A"/>
    <w:rsid w:val="00C37C02"/>
    <w:rsid w:val="00C37C10"/>
    <w:rsid w:val="00C4069E"/>
    <w:rsid w:val="00C40CD5"/>
    <w:rsid w:val="00C40D40"/>
    <w:rsid w:val="00C40EDA"/>
    <w:rsid w:val="00C41959"/>
    <w:rsid w:val="00C41EF9"/>
    <w:rsid w:val="00C424ED"/>
    <w:rsid w:val="00C42E56"/>
    <w:rsid w:val="00C42FAE"/>
    <w:rsid w:val="00C4310C"/>
    <w:rsid w:val="00C43B82"/>
    <w:rsid w:val="00C43C49"/>
    <w:rsid w:val="00C4432C"/>
    <w:rsid w:val="00C44EE4"/>
    <w:rsid w:val="00C45F91"/>
    <w:rsid w:val="00C4685E"/>
    <w:rsid w:val="00C4733C"/>
    <w:rsid w:val="00C474E1"/>
    <w:rsid w:val="00C4775C"/>
    <w:rsid w:val="00C4775D"/>
    <w:rsid w:val="00C5047A"/>
    <w:rsid w:val="00C5094B"/>
    <w:rsid w:val="00C516B0"/>
    <w:rsid w:val="00C51EAF"/>
    <w:rsid w:val="00C5245C"/>
    <w:rsid w:val="00C52A2F"/>
    <w:rsid w:val="00C52D74"/>
    <w:rsid w:val="00C52F66"/>
    <w:rsid w:val="00C53026"/>
    <w:rsid w:val="00C533D1"/>
    <w:rsid w:val="00C53C38"/>
    <w:rsid w:val="00C55044"/>
    <w:rsid w:val="00C5511D"/>
    <w:rsid w:val="00C554A8"/>
    <w:rsid w:val="00C558EA"/>
    <w:rsid w:val="00C559C6"/>
    <w:rsid w:val="00C56C5B"/>
    <w:rsid w:val="00C5765D"/>
    <w:rsid w:val="00C577B7"/>
    <w:rsid w:val="00C605FD"/>
    <w:rsid w:val="00C625E6"/>
    <w:rsid w:val="00C63515"/>
    <w:rsid w:val="00C63E71"/>
    <w:rsid w:val="00C63FF7"/>
    <w:rsid w:val="00C64006"/>
    <w:rsid w:val="00C64987"/>
    <w:rsid w:val="00C64DD2"/>
    <w:rsid w:val="00C64E35"/>
    <w:rsid w:val="00C65CD2"/>
    <w:rsid w:val="00C7010C"/>
    <w:rsid w:val="00C71139"/>
    <w:rsid w:val="00C71EC1"/>
    <w:rsid w:val="00C71EF2"/>
    <w:rsid w:val="00C7263C"/>
    <w:rsid w:val="00C7274C"/>
    <w:rsid w:val="00C72908"/>
    <w:rsid w:val="00C72C4C"/>
    <w:rsid w:val="00C72DC4"/>
    <w:rsid w:val="00C75841"/>
    <w:rsid w:val="00C760B5"/>
    <w:rsid w:val="00C76715"/>
    <w:rsid w:val="00C76CB8"/>
    <w:rsid w:val="00C76E85"/>
    <w:rsid w:val="00C770CC"/>
    <w:rsid w:val="00C805A3"/>
    <w:rsid w:val="00C80CFA"/>
    <w:rsid w:val="00C8144C"/>
    <w:rsid w:val="00C815E5"/>
    <w:rsid w:val="00C82625"/>
    <w:rsid w:val="00C84478"/>
    <w:rsid w:val="00C84512"/>
    <w:rsid w:val="00C8513C"/>
    <w:rsid w:val="00C86999"/>
    <w:rsid w:val="00C871A1"/>
    <w:rsid w:val="00C8773B"/>
    <w:rsid w:val="00C87C5C"/>
    <w:rsid w:val="00C87F29"/>
    <w:rsid w:val="00C90F1A"/>
    <w:rsid w:val="00C91345"/>
    <w:rsid w:val="00C9189B"/>
    <w:rsid w:val="00C91D65"/>
    <w:rsid w:val="00C91F39"/>
    <w:rsid w:val="00C92048"/>
    <w:rsid w:val="00C923F5"/>
    <w:rsid w:val="00C930BE"/>
    <w:rsid w:val="00C93564"/>
    <w:rsid w:val="00C93E50"/>
    <w:rsid w:val="00C94E6F"/>
    <w:rsid w:val="00C95A98"/>
    <w:rsid w:val="00C96397"/>
    <w:rsid w:val="00C9713E"/>
    <w:rsid w:val="00C9742A"/>
    <w:rsid w:val="00C97FCC"/>
    <w:rsid w:val="00CA0014"/>
    <w:rsid w:val="00CA080B"/>
    <w:rsid w:val="00CA0D8C"/>
    <w:rsid w:val="00CA139B"/>
    <w:rsid w:val="00CA1BFE"/>
    <w:rsid w:val="00CA20ED"/>
    <w:rsid w:val="00CA23A2"/>
    <w:rsid w:val="00CA2B30"/>
    <w:rsid w:val="00CA2DC5"/>
    <w:rsid w:val="00CA33B5"/>
    <w:rsid w:val="00CA416E"/>
    <w:rsid w:val="00CA4DC3"/>
    <w:rsid w:val="00CA5925"/>
    <w:rsid w:val="00CA59F7"/>
    <w:rsid w:val="00CA63E4"/>
    <w:rsid w:val="00CB00CA"/>
    <w:rsid w:val="00CB0362"/>
    <w:rsid w:val="00CB04BE"/>
    <w:rsid w:val="00CB0A4B"/>
    <w:rsid w:val="00CB0D4C"/>
    <w:rsid w:val="00CB1180"/>
    <w:rsid w:val="00CB149B"/>
    <w:rsid w:val="00CB1C9B"/>
    <w:rsid w:val="00CB268F"/>
    <w:rsid w:val="00CB368B"/>
    <w:rsid w:val="00CB3807"/>
    <w:rsid w:val="00CB3CEC"/>
    <w:rsid w:val="00CB3D50"/>
    <w:rsid w:val="00CB405D"/>
    <w:rsid w:val="00CB4D92"/>
    <w:rsid w:val="00CB5293"/>
    <w:rsid w:val="00CB5F23"/>
    <w:rsid w:val="00CB68B4"/>
    <w:rsid w:val="00CB691D"/>
    <w:rsid w:val="00CB69DC"/>
    <w:rsid w:val="00CC0D05"/>
    <w:rsid w:val="00CC0FB6"/>
    <w:rsid w:val="00CC10EA"/>
    <w:rsid w:val="00CC111C"/>
    <w:rsid w:val="00CC129B"/>
    <w:rsid w:val="00CC1621"/>
    <w:rsid w:val="00CC1DCE"/>
    <w:rsid w:val="00CC368B"/>
    <w:rsid w:val="00CC3FE1"/>
    <w:rsid w:val="00CC431A"/>
    <w:rsid w:val="00CC4549"/>
    <w:rsid w:val="00CC46E2"/>
    <w:rsid w:val="00CC4D23"/>
    <w:rsid w:val="00CC5561"/>
    <w:rsid w:val="00CC5C7D"/>
    <w:rsid w:val="00CC6662"/>
    <w:rsid w:val="00CC66AA"/>
    <w:rsid w:val="00CC693C"/>
    <w:rsid w:val="00CC6973"/>
    <w:rsid w:val="00CC7958"/>
    <w:rsid w:val="00CC7B19"/>
    <w:rsid w:val="00CC7F91"/>
    <w:rsid w:val="00CD01A2"/>
    <w:rsid w:val="00CD09FC"/>
    <w:rsid w:val="00CD1A7C"/>
    <w:rsid w:val="00CD1D2F"/>
    <w:rsid w:val="00CD24C6"/>
    <w:rsid w:val="00CD290E"/>
    <w:rsid w:val="00CD323F"/>
    <w:rsid w:val="00CD3F0B"/>
    <w:rsid w:val="00CD3F6C"/>
    <w:rsid w:val="00CD4735"/>
    <w:rsid w:val="00CD51DF"/>
    <w:rsid w:val="00CD53B6"/>
    <w:rsid w:val="00CD5DCD"/>
    <w:rsid w:val="00CD689D"/>
    <w:rsid w:val="00CD6DBC"/>
    <w:rsid w:val="00CE0548"/>
    <w:rsid w:val="00CE12ED"/>
    <w:rsid w:val="00CE1AE8"/>
    <w:rsid w:val="00CE1C73"/>
    <w:rsid w:val="00CE278F"/>
    <w:rsid w:val="00CE2C37"/>
    <w:rsid w:val="00CE3286"/>
    <w:rsid w:val="00CE3781"/>
    <w:rsid w:val="00CE3A22"/>
    <w:rsid w:val="00CE48EB"/>
    <w:rsid w:val="00CE5432"/>
    <w:rsid w:val="00CE5614"/>
    <w:rsid w:val="00CE5D2B"/>
    <w:rsid w:val="00CE603B"/>
    <w:rsid w:val="00CE60DB"/>
    <w:rsid w:val="00CE66DF"/>
    <w:rsid w:val="00CE6DB7"/>
    <w:rsid w:val="00CE7239"/>
    <w:rsid w:val="00CE769D"/>
    <w:rsid w:val="00CE7ED8"/>
    <w:rsid w:val="00CE7F68"/>
    <w:rsid w:val="00CF097D"/>
    <w:rsid w:val="00CF0993"/>
    <w:rsid w:val="00CF177A"/>
    <w:rsid w:val="00CF1AC2"/>
    <w:rsid w:val="00CF1EDF"/>
    <w:rsid w:val="00CF2A6E"/>
    <w:rsid w:val="00CF2B72"/>
    <w:rsid w:val="00CF30EF"/>
    <w:rsid w:val="00CF3540"/>
    <w:rsid w:val="00CF4277"/>
    <w:rsid w:val="00CF4DFD"/>
    <w:rsid w:val="00CF50EE"/>
    <w:rsid w:val="00CF51C0"/>
    <w:rsid w:val="00CF7243"/>
    <w:rsid w:val="00CF75FC"/>
    <w:rsid w:val="00CF7961"/>
    <w:rsid w:val="00D00075"/>
    <w:rsid w:val="00D010DD"/>
    <w:rsid w:val="00D01EEB"/>
    <w:rsid w:val="00D02F2F"/>
    <w:rsid w:val="00D03730"/>
    <w:rsid w:val="00D03876"/>
    <w:rsid w:val="00D04837"/>
    <w:rsid w:val="00D04DAB"/>
    <w:rsid w:val="00D05389"/>
    <w:rsid w:val="00D06229"/>
    <w:rsid w:val="00D0657A"/>
    <w:rsid w:val="00D07463"/>
    <w:rsid w:val="00D075A6"/>
    <w:rsid w:val="00D1020F"/>
    <w:rsid w:val="00D123E7"/>
    <w:rsid w:val="00D13253"/>
    <w:rsid w:val="00D135A9"/>
    <w:rsid w:val="00D145C4"/>
    <w:rsid w:val="00D147A3"/>
    <w:rsid w:val="00D149D4"/>
    <w:rsid w:val="00D14C98"/>
    <w:rsid w:val="00D151D2"/>
    <w:rsid w:val="00D15231"/>
    <w:rsid w:val="00D16393"/>
    <w:rsid w:val="00D16C52"/>
    <w:rsid w:val="00D172A5"/>
    <w:rsid w:val="00D17B8D"/>
    <w:rsid w:val="00D2024B"/>
    <w:rsid w:val="00D205EB"/>
    <w:rsid w:val="00D222E5"/>
    <w:rsid w:val="00D2285A"/>
    <w:rsid w:val="00D22A07"/>
    <w:rsid w:val="00D22F33"/>
    <w:rsid w:val="00D232EA"/>
    <w:rsid w:val="00D235E0"/>
    <w:rsid w:val="00D23D43"/>
    <w:rsid w:val="00D2499F"/>
    <w:rsid w:val="00D251DF"/>
    <w:rsid w:val="00D25734"/>
    <w:rsid w:val="00D27442"/>
    <w:rsid w:val="00D275F5"/>
    <w:rsid w:val="00D279D1"/>
    <w:rsid w:val="00D27DCB"/>
    <w:rsid w:val="00D27E71"/>
    <w:rsid w:val="00D3012E"/>
    <w:rsid w:val="00D3236F"/>
    <w:rsid w:val="00D326C9"/>
    <w:rsid w:val="00D3366A"/>
    <w:rsid w:val="00D34B05"/>
    <w:rsid w:val="00D35680"/>
    <w:rsid w:val="00D357E7"/>
    <w:rsid w:val="00D3588A"/>
    <w:rsid w:val="00D35CE1"/>
    <w:rsid w:val="00D364CF"/>
    <w:rsid w:val="00D36C8A"/>
    <w:rsid w:val="00D37165"/>
    <w:rsid w:val="00D37A72"/>
    <w:rsid w:val="00D40413"/>
    <w:rsid w:val="00D40B61"/>
    <w:rsid w:val="00D40DCD"/>
    <w:rsid w:val="00D415C3"/>
    <w:rsid w:val="00D429EB"/>
    <w:rsid w:val="00D42A98"/>
    <w:rsid w:val="00D433C6"/>
    <w:rsid w:val="00D4355F"/>
    <w:rsid w:val="00D4381A"/>
    <w:rsid w:val="00D444C2"/>
    <w:rsid w:val="00D453F9"/>
    <w:rsid w:val="00D46067"/>
    <w:rsid w:val="00D46751"/>
    <w:rsid w:val="00D469D0"/>
    <w:rsid w:val="00D478EB"/>
    <w:rsid w:val="00D479F8"/>
    <w:rsid w:val="00D50358"/>
    <w:rsid w:val="00D509B5"/>
    <w:rsid w:val="00D50A3C"/>
    <w:rsid w:val="00D50DD5"/>
    <w:rsid w:val="00D50F79"/>
    <w:rsid w:val="00D52013"/>
    <w:rsid w:val="00D523E9"/>
    <w:rsid w:val="00D52618"/>
    <w:rsid w:val="00D52C45"/>
    <w:rsid w:val="00D52CE3"/>
    <w:rsid w:val="00D52E86"/>
    <w:rsid w:val="00D53F6A"/>
    <w:rsid w:val="00D551C7"/>
    <w:rsid w:val="00D559C0"/>
    <w:rsid w:val="00D56EE8"/>
    <w:rsid w:val="00D56F44"/>
    <w:rsid w:val="00D57252"/>
    <w:rsid w:val="00D57448"/>
    <w:rsid w:val="00D5744E"/>
    <w:rsid w:val="00D57550"/>
    <w:rsid w:val="00D60649"/>
    <w:rsid w:val="00D607A3"/>
    <w:rsid w:val="00D614C0"/>
    <w:rsid w:val="00D615B7"/>
    <w:rsid w:val="00D637C9"/>
    <w:rsid w:val="00D639A4"/>
    <w:rsid w:val="00D639B2"/>
    <w:rsid w:val="00D63A53"/>
    <w:rsid w:val="00D64A86"/>
    <w:rsid w:val="00D65823"/>
    <w:rsid w:val="00D65863"/>
    <w:rsid w:val="00D65F2C"/>
    <w:rsid w:val="00D6614B"/>
    <w:rsid w:val="00D66488"/>
    <w:rsid w:val="00D66833"/>
    <w:rsid w:val="00D66A40"/>
    <w:rsid w:val="00D67012"/>
    <w:rsid w:val="00D67D3E"/>
    <w:rsid w:val="00D70579"/>
    <w:rsid w:val="00D706CF"/>
    <w:rsid w:val="00D70B1D"/>
    <w:rsid w:val="00D7125F"/>
    <w:rsid w:val="00D71D5D"/>
    <w:rsid w:val="00D72501"/>
    <w:rsid w:val="00D73EC3"/>
    <w:rsid w:val="00D74125"/>
    <w:rsid w:val="00D75090"/>
    <w:rsid w:val="00D761EB"/>
    <w:rsid w:val="00D76A21"/>
    <w:rsid w:val="00D7763A"/>
    <w:rsid w:val="00D777A3"/>
    <w:rsid w:val="00D779EF"/>
    <w:rsid w:val="00D77FB3"/>
    <w:rsid w:val="00D80533"/>
    <w:rsid w:val="00D80807"/>
    <w:rsid w:val="00D80DA6"/>
    <w:rsid w:val="00D8101E"/>
    <w:rsid w:val="00D822B4"/>
    <w:rsid w:val="00D82CF3"/>
    <w:rsid w:val="00D82DDA"/>
    <w:rsid w:val="00D82E75"/>
    <w:rsid w:val="00D83046"/>
    <w:rsid w:val="00D83668"/>
    <w:rsid w:val="00D83971"/>
    <w:rsid w:val="00D83C9E"/>
    <w:rsid w:val="00D83FD5"/>
    <w:rsid w:val="00D8416D"/>
    <w:rsid w:val="00D85374"/>
    <w:rsid w:val="00D86284"/>
    <w:rsid w:val="00D8655D"/>
    <w:rsid w:val="00D87C39"/>
    <w:rsid w:val="00D90707"/>
    <w:rsid w:val="00D91363"/>
    <w:rsid w:val="00D914D6"/>
    <w:rsid w:val="00D914F6"/>
    <w:rsid w:val="00D92707"/>
    <w:rsid w:val="00D933B9"/>
    <w:rsid w:val="00D933BC"/>
    <w:rsid w:val="00D9473C"/>
    <w:rsid w:val="00D94F5F"/>
    <w:rsid w:val="00D9503E"/>
    <w:rsid w:val="00D957B2"/>
    <w:rsid w:val="00D96A4F"/>
    <w:rsid w:val="00D96C30"/>
    <w:rsid w:val="00D96C5F"/>
    <w:rsid w:val="00DA01D0"/>
    <w:rsid w:val="00DA084F"/>
    <w:rsid w:val="00DA0DAA"/>
    <w:rsid w:val="00DA130A"/>
    <w:rsid w:val="00DA2980"/>
    <w:rsid w:val="00DA2AB8"/>
    <w:rsid w:val="00DA341B"/>
    <w:rsid w:val="00DA39A6"/>
    <w:rsid w:val="00DA4215"/>
    <w:rsid w:val="00DA4916"/>
    <w:rsid w:val="00DA4C17"/>
    <w:rsid w:val="00DA5112"/>
    <w:rsid w:val="00DA609F"/>
    <w:rsid w:val="00DA69D6"/>
    <w:rsid w:val="00DA70F2"/>
    <w:rsid w:val="00DA7561"/>
    <w:rsid w:val="00DA7A0D"/>
    <w:rsid w:val="00DA7BEE"/>
    <w:rsid w:val="00DB0A2F"/>
    <w:rsid w:val="00DB0CED"/>
    <w:rsid w:val="00DB0DC1"/>
    <w:rsid w:val="00DB192E"/>
    <w:rsid w:val="00DB1D6A"/>
    <w:rsid w:val="00DB3203"/>
    <w:rsid w:val="00DB3642"/>
    <w:rsid w:val="00DB43C2"/>
    <w:rsid w:val="00DB4457"/>
    <w:rsid w:val="00DB4769"/>
    <w:rsid w:val="00DB5202"/>
    <w:rsid w:val="00DB5558"/>
    <w:rsid w:val="00DB58F9"/>
    <w:rsid w:val="00DB5B51"/>
    <w:rsid w:val="00DB5CF1"/>
    <w:rsid w:val="00DB76E3"/>
    <w:rsid w:val="00DC0CF3"/>
    <w:rsid w:val="00DC1500"/>
    <w:rsid w:val="00DC207E"/>
    <w:rsid w:val="00DC265A"/>
    <w:rsid w:val="00DC267C"/>
    <w:rsid w:val="00DC291A"/>
    <w:rsid w:val="00DC2A9A"/>
    <w:rsid w:val="00DC3AF2"/>
    <w:rsid w:val="00DC3EDD"/>
    <w:rsid w:val="00DC4A56"/>
    <w:rsid w:val="00DC4CD0"/>
    <w:rsid w:val="00DC57AD"/>
    <w:rsid w:val="00DC5F2A"/>
    <w:rsid w:val="00DC622B"/>
    <w:rsid w:val="00DC6D10"/>
    <w:rsid w:val="00DC7294"/>
    <w:rsid w:val="00DC72AA"/>
    <w:rsid w:val="00DD0C9E"/>
    <w:rsid w:val="00DD1407"/>
    <w:rsid w:val="00DD159D"/>
    <w:rsid w:val="00DD1815"/>
    <w:rsid w:val="00DD189D"/>
    <w:rsid w:val="00DD1B82"/>
    <w:rsid w:val="00DD1C45"/>
    <w:rsid w:val="00DD20E1"/>
    <w:rsid w:val="00DD212E"/>
    <w:rsid w:val="00DD2995"/>
    <w:rsid w:val="00DD336C"/>
    <w:rsid w:val="00DD34C0"/>
    <w:rsid w:val="00DD380C"/>
    <w:rsid w:val="00DD3F4E"/>
    <w:rsid w:val="00DD4756"/>
    <w:rsid w:val="00DD4DE4"/>
    <w:rsid w:val="00DD5114"/>
    <w:rsid w:val="00DD52ED"/>
    <w:rsid w:val="00DD5A4C"/>
    <w:rsid w:val="00DD5BCC"/>
    <w:rsid w:val="00DD5E27"/>
    <w:rsid w:val="00DD78C0"/>
    <w:rsid w:val="00DD7F88"/>
    <w:rsid w:val="00DE00D2"/>
    <w:rsid w:val="00DE00EA"/>
    <w:rsid w:val="00DE0337"/>
    <w:rsid w:val="00DE0B36"/>
    <w:rsid w:val="00DE0D8B"/>
    <w:rsid w:val="00DE1604"/>
    <w:rsid w:val="00DE1739"/>
    <w:rsid w:val="00DE1A19"/>
    <w:rsid w:val="00DE1B13"/>
    <w:rsid w:val="00DE1C0F"/>
    <w:rsid w:val="00DE1FE9"/>
    <w:rsid w:val="00DE2540"/>
    <w:rsid w:val="00DE30E5"/>
    <w:rsid w:val="00DE347F"/>
    <w:rsid w:val="00DE38E7"/>
    <w:rsid w:val="00DE59C6"/>
    <w:rsid w:val="00DE5AB5"/>
    <w:rsid w:val="00DE5C49"/>
    <w:rsid w:val="00DE5F4A"/>
    <w:rsid w:val="00DE5FA2"/>
    <w:rsid w:val="00DE67C5"/>
    <w:rsid w:val="00DE698D"/>
    <w:rsid w:val="00DE6BDB"/>
    <w:rsid w:val="00DE7DAE"/>
    <w:rsid w:val="00DF0651"/>
    <w:rsid w:val="00DF0E75"/>
    <w:rsid w:val="00DF1AB5"/>
    <w:rsid w:val="00DF22DF"/>
    <w:rsid w:val="00DF29BE"/>
    <w:rsid w:val="00DF31B1"/>
    <w:rsid w:val="00DF342A"/>
    <w:rsid w:val="00DF3BF6"/>
    <w:rsid w:val="00DF4C1F"/>
    <w:rsid w:val="00DF518B"/>
    <w:rsid w:val="00DF5436"/>
    <w:rsid w:val="00DF5A2E"/>
    <w:rsid w:val="00DF5D6A"/>
    <w:rsid w:val="00DF5E67"/>
    <w:rsid w:val="00DF6A44"/>
    <w:rsid w:val="00DF6A63"/>
    <w:rsid w:val="00DF6BA6"/>
    <w:rsid w:val="00DF6FAB"/>
    <w:rsid w:val="00DF73C3"/>
    <w:rsid w:val="00DF7D94"/>
    <w:rsid w:val="00DF7F75"/>
    <w:rsid w:val="00E00CA9"/>
    <w:rsid w:val="00E00E17"/>
    <w:rsid w:val="00E01949"/>
    <w:rsid w:val="00E02E69"/>
    <w:rsid w:val="00E031C2"/>
    <w:rsid w:val="00E03662"/>
    <w:rsid w:val="00E03BEA"/>
    <w:rsid w:val="00E043EC"/>
    <w:rsid w:val="00E051F7"/>
    <w:rsid w:val="00E059C4"/>
    <w:rsid w:val="00E06E1D"/>
    <w:rsid w:val="00E0744D"/>
    <w:rsid w:val="00E078D5"/>
    <w:rsid w:val="00E10F50"/>
    <w:rsid w:val="00E11833"/>
    <w:rsid w:val="00E11F1E"/>
    <w:rsid w:val="00E11F66"/>
    <w:rsid w:val="00E12155"/>
    <w:rsid w:val="00E129AB"/>
    <w:rsid w:val="00E12C42"/>
    <w:rsid w:val="00E12CBE"/>
    <w:rsid w:val="00E12FFF"/>
    <w:rsid w:val="00E1320E"/>
    <w:rsid w:val="00E13444"/>
    <w:rsid w:val="00E13F64"/>
    <w:rsid w:val="00E14086"/>
    <w:rsid w:val="00E149EF"/>
    <w:rsid w:val="00E14F50"/>
    <w:rsid w:val="00E15373"/>
    <w:rsid w:val="00E15EFA"/>
    <w:rsid w:val="00E1644E"/>
    <w:rsid w:val="00E16495"/>
    <w:rsid w:val="00E16B91"/>
    <w:rsid w:val="00E17A13"/>
    <w:rsid w:val="00E17F9B"/>
    <w:rsid w:val="00E202B6"/>
    <w:rsid w:val="00E206BE"/>
    <w:rsid w:val="00E2124E"/>
    <w:rsid w:val="00E21E70"/>
    <w:rsid w:val="00E21EC8"/>
    <w:rsid w:val="00E244C5"/>
    <w:rsid w:val="00E24861"/>
    <w:rsid w:val="00E24C80"/>
    <w:rsid w:val="00E2510E"/>
    <w:rsid w:val="00E25F12"/>
    <w:rsid w:val="00E26013"/>
    <w:rsid w:val="00E26279"/>
    <w:rsid w:val="00E26D89"/>
    <w:rsid w:val="00E27138"/>
    <w:rsid w:val="00E27265"/>
    <w:rsid w:val="00E305CF"/>
    <w:rsid w:val="00E315CE"/>
    <w:rsid w:val="00E32157"/>
    <w:rsid w:val="00E32A39"/>
    <w:rsid w:val="00E32F9D"/>
    <w:rsid w:val="00E336AA"/>
    <w:rsid w:val="00E33ACD"/>
    <w:rsid w:val="00E33B5E"/>
    <w:rsid w:val="00E33C29"/>
    <w:rsid w:val="00E340D0"/>
    <w:rsid w:val="00E346B2"/>
    <w:rsid w:val="00E35C2C"/>
    <w:rsid w:val="00E35C76"/>
    <w:rsid w:val="00E366EC"/>
    <w:rsid w:val="00E36716"/>
    <w:rsid w:val="00E3688E"/>
    <w:rsid w:val="00E36CB2"/>
    <w:rsid w:val="00E37C70"/>
    <w:rsid w:val="00E40677"/>
    <w:rsid w:val="00E413FB"/>
    <w:rsid w:val="00E41410"/>
    <w:rsid w:val="00E4268E"/>
    <w:rsid w:val="00E437AB"/>
    <w:rsid w:val="00E43D24"/>
    <w:rsid w:val="00E43EBD"/>
    <w:rsid w:val="00E4425E"/>
    <w:rsid w:val="00E45EDE"/>
    <w:rsid w:val="00E4614C"/>
    <w:rsid w:val="00E466B8"/>
    <w:rsid w:val="00E46AA8"/>
    <w:rsid w:val="00E479B0"/>
    <w:rsid w:val="00E47EB0"/>
    <w:rsid w:val="00E501D3"/>
    <w:rsid w:val="00E50244"/>
    <w:rsid w:val="00E51419"/>
    <w:rsid w:val="00E52521"/>
    <w:rsid w:val="00E52644"/>
    <w:rsid w:val="00E52FF4"/>
    <w:rsid w:val="00E531FB"/>
    <w:rsid w:val="00E53CF1"/>
    <w:rsid w:val="00E540BC"/>
    <w:rsid w:val="00E548C3"/>
    <w:rsid w:val="00E54B0E"/>
    <w:rsid w:val="00E54D38"/>
    <w:rsid w:val="00E54F3D"/>
    <w:rsid w:val="00E5504B"/>
    <w:rsid w:val="00E5599A"/>
    <w:rsid w:val="00E55DDD"/>
    <w:rsid w:val="00E560C7"/>
    <w:rsid w:val="00E56522"/>
    <w:rsid w:val="00E57332"/>
    <w:rsid w:val="00E577DB"/>
    <w:rsid w:val="00E57DF5"/>
    <w:rsid w:val="00E60082"/>
    <w:rsid w:val="00E611FC"/>
    <w:rsid w:val="00E615D5"/>
    <w:rsid w:val="00E61813"/>
    <w:rsid w:val="00E62506"/>
    <w:rsid w:val="00E629E9"/>
    <w:rsid w:val="00E63561"/>
    <w:rsid w:val="00E646E1"/>
    <w:rsid w:val="00E64FF5"/>
    <w:rsid w:val="00E6576E"/>
    <w:rsid w:val="00E65C91"/>
    <w:rsid w:val="00E66060"/>
    <w:rsid w:val="00E66C90"/>
    <w:rsid w:val="00E66D00"/>
    <w:rsid w:val="00E709A0"/>
    <w:rsid w:val="00E710DB"/>
    <w:rsid w:val="00E710E8"/>
    <w:rsid w:val="00E71F54"/>
    <w:rsid w:val="00E72F39"/>
    <w:rsid w:val="00E73C0F"/>
    <w:rsid w:val="00E74A3B"/>
    <w:rsid w:val="00E75470"/>
    <w:rsid w:val="00E7574D"/>
    <w:rsid w:val="00E76149"/>
    <w:rsid w:val="00E76897"/>
    <w:rsid w:val="00E768E9"/>
    <w:rsid w:val="00E773C3"/>
    <w:rsid w:val="00E77DC5"/>
    <w:rsid w:val="00E803F8"/>
    <w:rsid w:val="00E814DB"/>
    <w:rsid w:val="00E8163F"/>
    <w:rsid w:val="00E81EA7"/>
    <w:rsid w:val="00E8232B"/>
    <w:rsid w:val="00E829E3"/>
    <w:rsid w:val="00E83055"/>
    <w:rsid w:val="00E835D9"/>
    <w:rsid w:val="00E838C5"/>
    <w:rsid w:val="00E83C41"/>
    <w:rsid w:val="00E847BE"/>
    <w:rsid w:val="00E84ADD"/>
    <w:rsid w:val="00E85136"/>
    <w:rsid w:val="00E85C02"/>
    <w:rsid w:val="00E8600A"/>
    <w:rsid w:val="00E86150"/>
    <w:rsid w:val="00E867E9"/>
    <w:rsid w:val="00E86E30"/>
    <w:rsid w:val="00E872ED"/>
    <w:rsid w:val="00E87464"/>
    <w:rsid w:val="00E8760B"/>
    <w:rsid w:val="00E87CDD"/>
    <w:rsid w:val="00E90187"/>
    <w:rsid w:val="00E90476"/>
    <w:rsid w:val="00E908A3"/>
    <w:rsid w:val="00E911C7"/>
    <w:rsid w:val="00E912AE"/>
    <w:rsid w:val="00E919A3"/>
    <w:rsid w:val="00E91C43"/>
    <w:rsid w:val="00E91EFE"/>
    <w:rsid w:val="00E921DE"/>
    <w:rsid w:val="00E927E7"/>
    <w:rsid w:val="00E93CD9"/>
    <w:rsid w:val="00E94300"/>
    <w:rsid w:val="00E9457D"/>
    <w:rsid w:val="00E94751"/>
    <w:rsid w:val="00E9554E"/>
    <w:rsid w:val="00E957E4"/>
    <w:rsid w:val="00E96163"/>
    <w:rsid w:val="00E96324"/>
    <w:rsid w:val="00E96610"/>
    <w:rsid w:val="00E96617"/>
    <w:rsid w:val="00E96675"/>
    <w:rsid w:val="00E96A66"/>
    <w:rsid w:val="00EA047A"/>
    <w:rsid w:val="00EA0C24"/>
    <w:rsid w:val="00EA177D"/>
    <w:rsid w:val="00EA1FF9"/>
    <w:rsid w:val="00EA29E8"/>
    <w:rsid w:val="00EA32AB"/>
    <w:rsid w:val="00EA3E5E"/>
    <w:rsid w:val="00EA4110"/>
    <w:rsid w:val="00EA4AD2"/>
    <w:rsid w:val="00EA4C45"/>
    <w:rsid w:val="00EA5056"/>
    <w:rsid w:val="00EA5FEF"/>
    <w:rsid w:val="00EA607C"/>
    <w:rsid w:val="00EA7515"/>
    <w:rsid w:val="00EA791B"/>
    <w:rsid w:val="00EA7CFF"/>
    <w:rsid w:val="00EA7E57"/>
    <w:rsid w:val="00EA7F8C"/>
    <w:rsid w:val="00EB019B"/>
    <w:rsid w:val="00EB0441"/>
    <w:rsid w:val="00EB04DF"/>
    <w:rsid w:val="00EB0722"/>
    <w:rsid w:val="00EB0D07"/>
    <w:rsid w:val="00EB100A"/>
    <w:rsid w:val="00EB1D41"/>
    <w:rsid w:val="00EB1EA9"/>
    <w:rsid w:val="00EB22CF"/>
    <w:rsid w:val="00EB28BD"/>
    <w:rsid w:val="00EB2B1B"/>
    <w:rsid w:val="00EB31D3"/>
    <w:rsid w:val="00EB3248"/>
    <w:rsid w:val="00EB37B6"/>
    <w:rsid w:val="00EB3B1D"/>
    <w:rsid w:val="00EB4027"/>
    <w:rsid w:val="00EB405D"/>
    <w:rsid w:val="00EB46D9"/>
    <w:rsid w:val="00EB51BA"/>
    <w:rsid w:val="00EB5374"/>
    <w:rsid w:val="00EB54E7"/>
    <w:rsid w:val="00EB552D"/>
    <w:rsid w:val="00EB6702"/>
    <w:rsid w:val="00EB71F0"/>
    <w:rsid w:val="00EB7CA8"/>
    <w:rsid w:val="00EC0538"/>
    <w:rsid w:val="00EC09CB"/>
    <w:rsid w:val="00EC0B0D"/>
    <w:rsid w:val="00EC0E6B"/>
    <w:rsid w:val="00EC1B8F"/>
    <w:rsid w:val="00EC2BBA"/>
    <w:rsid w:val="00EC2FDA"/>
    <w:rsid w:val="00EC3258"/>
    <w:rsid w:val="00EC35A6"/>
    <w:rsid w:val="00EC3D15"/>
    <w:rsid w:val="00EC3FB0"/>
    <w:rsid w:val="00EC4740"/>
    <w:rsid w:val="00EC543F"/>
    <w:rsid w:val="00EC5C7A"/>
    <w:rsid w:val="00EC6138"/>
    <w:rsid w:val="00EC6374"/>
    <w:rsid w:val="00EC664C"/>
    <w:rsid w:val="00EC71A5"/>
    <w:rsid w:val="00EC745B"/>
    <w:rsid w:val="00EC7FF9"/>
    <w:rsid w:val="00ED0422"/>
    <w:rsid w:val="00ED05A3"/>
    <w:rsid w:val="00ED098A"/>
    <w:rsid w:val="00ED0A87"/>
    <w:rsid w:val="00ED0E18"/>
    <w:rsid w:val="00ED15C6"/>
    <w:rsid w:val="00ED16D1"/>
    <w:rsid w:val="00ED1AD5"/>
    <w:rsid w:val="00ED1D0A"/>
    <w:rsid w:val="00ED2E91"/>
    <w:rsid w:val="00ED32DF"/>
    <w:rsid w:val="00ED38DE"/>
    <w:rsid w:val="00ED3912"/>
    <w:rsid w:val="00ED4F2D"/>
    <w:rsid w:val="00ED5621"/>
    <w:rsid w:val="00ED57E2"/>
    <w:rsid w:val="00ED5AA9"/>
    <w:rsid w:val="00ED6950"/>
    <w:rsid w:val="00ED6FBE"/>
    <w:rsid w:val="00ED7720"/>
    <w:rsid w:val="00ED7A37"/>
    <w:rsid w:val="00ED7AF6"/>
    <w:rsid w:val="00EE006A"/>
    <w:rsid w:val="00EE0ED8"/>
    <w:rsid w:val="00EE150A"/>
    <w:rsid w:val="00EE17BE"/>
    <w:rsid w:val="00EE1D9A"/>
    <w:rsid w:val="00EE2BEC"/>
    <w:rsid w:val="00EE3127"/>
    <w:rsid w:val="00EE3A7D"/>
    <w:rsid w:val="00EE3D67"/>
    <w:rsid w:val="00EE41C4"/>
    <w:rsid w:val="00EE4AE2"/>
    <w:rsid w:val="00EE4BFB"/>
    <w:rsid w:val="00EE4D62"/>
    <w:rsid w:val="00EE565F"/>
    <w:rsid w:val="00EE5772"/>
    <w:rsid w:val="00EE5EC9"/>
    <w:rsid w:val="00EE650C"/>
    <w:rsid w:val="00EE6C81"/>
    <w:rsid w:val="00EE73C8"/>
    <w:rsid w:val="00EE7804"/>
    <w:rsid w:val="00EE7BC4"/>
    <w:rsid w:val="00EE7C9C"/>
    <w:rsid w:val="00EF147B"/>
    <w:rsid w:val="00EF193F"/>
    <w:rsid w:val="00EF1D47"/>
    <w:rsid w:val="00EF1F50"/>
    <w:rsid w:val="00EF2136"/>
    <w:rsid w:val="00EF2291"/>
    <w:rsid w:val="00EF2363"/>
    <w:rsid w:val="00EF2B4A"/>
    <w:rsid w:val="00EF2BFF"/>
    <w:rsid w:val="00EF2E8C"/>
    <w:rsid w:val="00EF2F26"/>
    <w:rsid w:val="00EF30CB"/>
    <w:rsid w:val="00EF338D"/>
    <w:rsid w:val="00EF3401"/>
    <w:rsid w:val="00EF36B0"/>
    <w:rsid w:val="00EF4F9E"/>
    <w:rsid w:val="00EF575C"/>
    <w:rsid w:val="00EF6290"/>
    <w:rsid w:val="00EF637F"/>
    <w:rsid w:val="00EF6392"/>
    <w:rsid w:val="00EF66F6"/>
    <w:rsid w:val="00EF7071"/>
    <w:rsid w:val="00EF74C7"/>
    <w:rsid w:val="00EF7FA0"/>
    <w:rsid w:val="00F00068"/>
    <w:rsid w:val="00F00587"/>
    <w:rsid w:val="00F00654"/>
    <w:rsid w:val="00F0088F"/>
    <w:rsid w:val="00F00AA4"/>
    <w:rsid w:val="00F012F9"/>
    <w:rsid w:val="00F01449"/>
    <w:rsid w:val="00F01AE2"/>
    <w:rsid w:val="00F01E41"/>
    <w:rsid w:val="00F0234C"/>
    <w:rsid w:val="00F02364"/>
    <w:rsid w:val="00F024B6"/>
    <w:rsid w:val="00F03081"/>
    <w:rsid w:val="00F03366"/>
    <w:rsid w:val="00F03679"/>
    <w:rsid w:val="00F036B9"/>
    <w:rsid w:val="00F03721"/>
    <w:rsid w:val="00F059B8"/>
    <w:rsid w:val="00F05B6E"/>
    <w:rsid w:val="00F0634F"/>
    <w:rsid w:val="00F07145"/>
    <w:rsid w:val="00F0762C"/>
    <w:rsid w:val="00F07789"/>
    <w:rsid w:val="00F07885"/>
    <w:rsid w:val="00F10145"/>
    <w:rsid w:val="00F10312"/>
    <w:rsid w:val="00F104F7"/>
    <w:rsid w:val="00F109CD"/>
    <w:rsid w:val="00F10CBA"/>
    <w:rsid w:val="00F111E2"/>
    <w:rsid w:val="00F113FC"/>
    <w:rsid w:val="00F11714"/>
    <w:rsid w:val="00F11CB5"/>
    <w:rsid w:val="00F11F7C"/>
    <w:rsid w:val="00F12309"/>
    <w:rsid w:val="00F12340"/>
    <w:rsid w:val="00F124F2"/>
    <w:rsid w:val="00F12757"/>
    <w:rsid w:val="00F127DE"/>
    <w:rsid w:val="00F13F8E"/>
    <w:rsid w:val="00F14419"/>
    <w:rsid w:val="00F149B6"/>
    <w:rsid w:val="00F14D9D"/>
    <w:rsid w:val="00F14E41"/>
    <w:rsid w:val="00F15AF0"/>
    <w:rsid w:val="00F1672F"/>
    <w:rsid w:val="00F173DE"/>
    <w:rsid w:val="00F174E4"/>
    <w:rsid w:val="00F176D9"/>
    <w:rsid w:val="00F17A0D"/>
    <w:rsid w:val="00F21602"/>
    <w:rsid w:val="00F225DB"/>
    <w:rsid w:val="00F2267D"/>
    <w:rsid w:val="00F2304B"/>
    <w:rsid w:val="00F2305B"/>
    <w:rsid w:val="00F233F0"/>
    <w:rsid w:val="00F23CA9"/>
    <w:rsid w:val="00F23D16"/>
    <w:rsid w:val="00F24BAA"/>
    <w:rsid w:val="00F25432"/>
    <w:rsid w:val="00F25546"/>
    <w:rsid w:val="00F25AB2"/>
    <w:rsid w:val="00F25F9D"/>
    <w:rsid w:val="00F26298"/>
    <w:rsid w:val="00F26C89"/>
    <w:rsid w:val="00F26E78"/>
    <w:rsid w:val="00F26F76"/>
    <w:rsid w:val="00F27155"/>
    <w:rsid w:val="00F27EB9"/>
    <w:rsid w:val="00F30E4D"/>
    <w:rsid w:val="00F31705"/>
    <w:rsid w:val="00F3197A"/>
    <w:rsid w:val="00F31ACA"/>
    <w:rsid w:val="00F31DAB"/>
    <w:rsid w:val="00F31F7B"/>
    <w:rsid w:val="00F31F9C"/>
    <w:rsid w:val="00F320F8"/>
    <w:rsid w:val="00F3213A"/>
    <w:rsid w:val="00F324FC"/>
    <w:rsid w:val="00F32C58"/>
    <w:rsid w:val="00F33494"/>
    <w:rsid w:val="00F33D3F"/>
    <w:rsid w:val="00F33DF2"/>
    <w:rsid w:val="00F346FC"/>
    <w:rsid w:val="00F354DF"/>
    <w:rsid w:val="00F35500"/>
    <w:rsid w:val="00F35719"/>
    <w:rsid w:val="00F358C4"/>
    <w:rsid w:val="00F35DE5"/>
    <w:rsid w:val="00F36146"/>
    <w:rsid w:val="00F364A4"/>
    <w:rsid w:val="00F373DE"/>
    <w:rsid w:val="00F37589"/>
    <w:rsid w:val="00F37CDD"/>
    <w:rsid w:val="00F37CE0"/>
    <w:rsid w:val="00F4136B"/>
    <w:rsid w:val="00F41758"/>
    <w:rsid w:val="00F41B56"/>
    <w:rsid w:val="00F41D96"/>
    <w:rsid w:val="00F42523"/>
    <w:rsid w:val="00F425C1"/>
    <w:rsid w:val="00F42815"/>
    <w:rsid w:val="00F4328D"/>
    <w:rsid w:val="00F434B7"/>
    <w:rsid w:val="00F4429F"/>
    <w:rsid w:val="00F4440A"/>
    <w:rsid w:val="00F447D8"/>
    <w:rsid w:val="00F44A13"/>
    <w:rsid w:val="00F44E10"/>
    <w:rsid w:val="00F4504C"/>
    <w:rsid w:val="00F45A25"/>
    <w:rsid w:val="00F45CC3"/>
    <w:rsid w:val="00F45FC0"/>
    <w:rsid w:val="00F4642F"/>
    <w:rsid w:val="00F46B1A"/>
    <w:rsid w:val="00F470D6"/>
    <w:rsid w:val="00F47C0B"/>
    <w:rsid w:val="00F47CD2"/>
    <w:rsid w:val="00F50AA5"/>
    <w:rsid w:val="00F50ABA"/>
    <w:rsid w:val="00F50FB7"/>
    <w:rsid w:val="00F513B9"/>
    <w:rsid w:val="00F515F2"/>
    <w:rsid w:val="00F51794"/>
    <w:rsid w:val="00F52114"/>
    <w:rsid w:val="00F5236B"/>
    <w:rsid w:val="00F52FD1"/>
    <w:rsid w:val="00F535F0"/>
    <w:rsid w:val="00F5388E"/>
    <w:rsid w:val="00F53BF6"/>
    <w:rsid w:val="00F53CB9"/>
    <w:rsid w:val="00F53EB1"/>
    <w:rsid w:val="00F5402D"/>
    <w:rsid w:val="00F540F3"/>
    <w:rsid w:val="00F55146"/>
    <w:rsid w:val="00F551EC"/>
    <w:rsid w:val="00F557B8"/>
    <w:rsid w:val="00F56C43"/>
    <w:rsid w:val="00F57105"/>
    <w:rsid w:val="00F571E8"/>
    <w:rsid w:val="00F5746B"/>
    <w:rsid w:val="00F60372"/>
    <w:rsid w:val="00F603DC"/>
    <w:rsid w:val="00F6076A"/>
    <w:rsid w:val="00F609A7"/>
    <w:rsid w:val="00F6197E"/>
    <w:rsid w:val="00F61F13"/>
    <w:rsid w:val="00F61F88"/>
    <w:rsid w:val="00F62499"/>
    <w:rsid w:val="00F6288B"/>
    <w:rsid w:val="00F63983"/>
    <w:rsid w:val="00F64415"/>
    <w:rsid w:val="00F64475"/>
    <w:rsid w:val="00F64E25"/>
    <w:rsid w:val="00F64FAD"/>
    <w:rsid w:val="00F654B1"/>
    <w:rsid w:val="00F65B50"/>
    <w:rsid w:val="00F661A1"/>
    <w:rsid w:val="00F66ED2"/>
    <w:rsid w:val="00F67E40"/>
    <w:rsid w:val="00F7044F"/>
    <w:rsid w:val="00F70974"/>
    <w:rsid w:val="00F70B51"/>
    <w:rsid w:val="00F7114D"/>
    <w:rsid w:val="00F716FE"/>
    <w:rsid w:val="00F71E2E"/>
    <w:rsid w:val="00F72117"/>
    <w:rsid w:val="00F729AB"/>
    <w:rsid w:val="00F72A38"/>
    <w:rsid w:val="00F72E38"/>
    <w:rsid w:val="00F730F1"/>
    <w:rsid w:val="00F7313E"/>
    <w:rsid w:val="00F73906"/>
    <w:rsid w:val="00F74EC9"/>
    <w:rsid w:val="00F75144"/>
    <w:rsid w:val="00F751B4"/>
    <w:rsid w:val="00F75237"/>
    <w:rsid w:val="00F75BA9"/>
    <w:rsid w:val="00F75BE3"/>
    <w:rsid w:val="00F764C0"/>
    <w:rsid w:val="00F77658"/>
    <w:rsid w:val="00F777C2"/>
    <w:rsid w:val="00F77C21"/>
    <w:rsid w:val="00F77C86"/>
    <w:rsid w:val="00F77D68"/>
    <w:rsid w:val="00F801FC"/>
    <w:rsid w:val="00F8083D"/>
    <w:rsid w:val="00F813BD"/>
    <w:rsid w:val="00F83190"/>
    <w:rsid w:val="00F83F4E"/>
    <w:rsid w:val="00F83FB2"/>
    <w:rsid w:val="00F84CD1"/>
    <w:rsid w:val="00F8519A"/>
    <w:rsid w:val="00F8533D"/>
    <w:rsid w:val="00F85443"/>
    <w:rsid w:val="00F8571B"/>
    <w:rsid w:val="00F85AAD"/>
    <w:rsid w:val="00F86758"/>
    <w:rsid w:val="00F87063"/>
    <w:rsid w:val="00F8726A"/>
    <w:rsid w:val="00F8775B"/>
    <w:rsid w:val="00F877D2"/>
    <w:rsid w:val="00F87B4F"/>
    <w:rsid w:val="00F9055A"/>
    <w:rsid w:val="00F9080C"/>
    <w:rsid w:val="00F90D85"/>
    <w:rsid w:val="00F90EC8"/>
    <w:rsid w:val="00F90F91"/>
    <w:rsid w:val="00F9136D"/>
    <w:rsid w:val="00F91A62"/>
    <w:rsid w:val="00F9222D"/>
    <w:rsid w:val="00F9267F"/>
    <w:rsid w:val="00F92E9D"/>
    <w:rsid w:val="00F9379C"/>
    <w:rsid w:val="00F94207"/>
    <w:rsid w:val="00F94C78"/>
    <w:rsid w:val="00F94DE2"/>
    <w:rsid w:val="00F95762"/>
    <w:rsid w:val="00F95796"/>
    <w:rsid w:val="00F962A1"/>
    <w:rsid w:val="00F96438"/>
    <w:rsid w:val="00F96B72"/>
    <w:rsid w:val="00F96BDF"/>
    <w:rsid w:val="00F972EC"/>
    <w:rsid w:val="00F97343"/>
    <w:rsid w:val="00F9780F"/>
    <w:rsid w:val="00F97A88"/>
    <w:rsid w:val="00FA07C7"/>
    <w:rsid w:val="00FA0917"/>
    <w:rsid w:val="00FA0E0F"/>
    <w:rsid w:val="00FA0EF6"/>
    <w:rsid w:val="00FA1832"/>
    <w:rsid w:val="00FA1F1E"/>
    <w:rsid w:val="00FA1F2E"/>
    <w:rsid w:val="00FA225A"/>
    <w:rsid w:val="00FA25E6"/>
    <w:rsid w:val="00FA27F2"/>
    <w:rsid w:val="00FA2904"/>
    <w:rsid w:val="00FA2A1C"/>
    <w:rsid w:val="00FA2C90"/>
    <w:rsid w:val="00FA3229"/>
    <w:rsid w:val="00FA33B5"/>
    <w:rsid w:val="00FA36D3"/>
    <w:rsid w:val="00FA4D4E"/>
    <w:rsid w:val="00FA5A5F"/>
    <w:rsid w:val="00FA5B0F"/>
    <w:rsid w:val="00FA5E3C"/>
    <w:rsid w:val="00FA661B"/>
    <w:rsid w:val="00FA70B0"/>
    <w:rsid w:val="00FA74F6"/>
    <w:rsid w:val="00FA7813"/>
    <w:rsid w:val="00FA7BEE"/>
    <w:rsid w:val="00FA7CA0"/>
    <w:rsid w:val="00FA7EE8"/>
    <w:rsid w:val="00FB02FE"/>
    <w:rsid w:val="00FB0F41"/>
    <w:rsid w:val="00FB1387"/>
    <w:rsid w:val="00FB1AF4"/>
    <w:rsid w:val="00FB1E22"/>
    <w:rsid w:val="00FB1FCB"/>
    <w:rsid w:val="00FB22B6"/>
    <w:rsid w:val="00FB2596"/>
    <w:rsid w:val="00FB2996"/>
    <w:rsid w:val="00FB2A99"/>
    <w:rsid w:val="00FB2C34"/>
    <w:rsid w:val="00FB313D"/>
    <w:rsid w:val="00FB3175"/>
    <w:rsid w:val="00FB338C"/>
    <w:rsid w:val="00FB364C"/>
    <w:rsid w:val="00FB421E"/>
    <w:rsid w:val="00FB44DC"/>
    <w:rsid w:val="00FB4755"/>
    <w:rsid w:val="00FB504F"/>
    <w:rsid w:val="00FB55AC"/>
    <w:rsid w:val="00FB5927"/>
    <w:rsid w:val="00FB5A3E"/>
    <w:rsid w:val="00FB5AD7"/>
    <w:rsid w:val="00FB5E7D"/>
    <w:rsid w:val="00FB6185"/>
    <w:rsid w:val="00FB67F3"/>
    <w:rsid w:val="00FB6B5A"/>
    <w:rsid w:val="00FB6C44"/>
    <w:rsid w:val="00FB7903"/>
    <w:rsid w:val="00FC02F3"/>
    <w:rsid w:val="00FC04CD"/>
    <w:rsid w:val="00FC0699"/>
    <w:rsid w:val="00FC0A64"/>
    <w:rsid w:val="00FC0BA5"/>
    <w:rsid w:val="00FC173A"/>
    <w:rsid w:val="00FC233F"/>
    <w:rsid w:val="00FC2787"/>
    <w:rsid w:val="00FC28F1"/>
    <w:rsid w:val="00FC321D"/>
    <w:rsid w:val="00FC342F"/>
    <w:rsid w:val="00FC41EC"/>
    <w:rsid w:val="00FC4A3C"/>
    <w:rsid w:val="00FC4E2B"/>
    <w:rsid w:val="00FC52BA"/>
    <w:rsid w:val="00FC57BF"/>
    <w:rsid w:val="00FC649A"/>
    <w:rsid w:val="00FC6BA5"/>
    <w:rsid w:val="00FC798A"/>
    <w:rsid w:val="00FC7AAE"/>
    <w:rsid w:val="00FC7EB3"/>
    <w:rsid w:val="00FD0329"/>
    <w:rsid w:val="00FD1D99"/>
    <w:rsid w:val="00FD2621"/>
    <w:rsid w:val="00FD264D"/>
    <w:rsid w:val="00FD27C0"/>
    <w:rsid w:val="00FD2A9B"/>
    <w:rsid w:val="00FD3C4B"/>
    <w:rsid w:val="00FD41F6"/>
    <w:rsid w:val="00FD461D"/>
    <w:rsid w:val="00FD4DD9"/>
    <w:rsid w:val="00FD5090"/>
    <w:rsid w:val="00FD54E4"/>
    <w:rsid w:val="00FD67B7"/>
    <w:rsid w:val="00FD67C2"/>
    <w:rsid w:val="00FD69FF"/>
    <w:rsid w:val="00FD6D51"/>
    <w:rsid w:val="00FD6E32"/>
    <w:rsid w:val="00FD7E25"/>
    <w:rsid w:val="00FD7F1A"/>
    <w:rsid w:val="00FD7F29"/>
    <w:rsid w:val="00FE055C"/>
    <w:rsid w:val="00FE0645"/>
    <w:rsid w:val="00FE079B"/>
    <w:rsid w:val="00FE07AB"/>
    <w:rsid w:val="00FE1425"/>
    <w:rsid w:val="00FE146C"/>
    <w:rsid w:val="00FE1648"/>
    <w:rsid w:val="00FE1D32"/>
    <w:rsid w:val="00FE2487"/>
    <w:rsid w:val="00FE2DEB"/>
    <w:rsid w:val="00FE368A"/>
    <w:rsid w:val="00FE3804"/>
    <w:rsid w:val="00FE3FED"/>
    <w:rsid w:val="00FE40DA"/>
    <w:rsid w:val="00FE4567"/>
    <w:rsid w:val="00FE495E"/>
    <w:rsid w:val="00FE5428"/>
    <w:rsid w:val="00FE5BD2"/>
    <w:rsid w:val="00FE5D09"/>
    <w:rsid w:val="00FE6585"/>
    <w:rsid w:val="00FE6C8C"/>
    <w:rsid w:val="00FE7075"/>
    <w:rsid w:val="00FE71D8"/>
    <w:rsid w:val="00FE725E"/>
    <w:rsid w:val="00FE7863"/>
    <w:rsid w:val="00FE78FD"/>
    <w:rsid w:val="00FE79F5"/>
    <w:rsid w:val="00FE7B8F"/>
    <w:rsid w:val="00FE7C50"/>
    <w:rsid w:val="00FF08AC"/>
    <w:rsid w:val="00FF36FB"/>
    <w:rsid w:val="00FF3E1A"/>
    <w:rsid w:val="00FF3E37"/>
    <w:rsid w:val="00FF42D0"/>
    <w:rsid w:val="00FF4487"/>
    <w:rsid w:val="00FF4866"/>
    <w:rsid w:val="00FF4D8F"/>
    <w:rsid w:val="00FF5399"/>
    <w:rsid w:val="00FF5AA6"/>
    <w:rsid w:val="00FF5AAF"/>
    <w:rsid w:val="00FF5F3E"/>
    <w:rsid w:val="00FF652E"/>
    <w:rsid w:val="00FF6CC9"/>
    <w:rsid w:val="00FF6F56"/>
    <w:rsid w:val="00FF7463"/>
    <w:rsid w:val="00FF7BD3"/>
    <w:rsid w:val="00FF7E12"/>
    <w:rsid w:val="098BE210"/>
    <w:rsid w:val="18A0D249"/>
    <w:rsid w:val="34725E06"/>
    <w:rsid w:val="60EFF908"/>
    <w:rsid w:val="7AB1F964"/>
    <w:rsid w:val="7E0E13A5"/>
    <w:rsid w:val="7F61FD84"/>
  </w:rsids>
  <m:mathPr>
    <m:mathFont m:val="Cambria Math"/>
    <m:brkBin m:val="before"/>
    <m:brkBinSub m:val="--"/>
    <m:smallFrac m:val="0"/>
    <m:dispDef/>
    <m:lMargin m:val="0"/>
    <m:rMargin m:val="0"/>
    <m:defJc m:val="centerGroup"/>
    <m:wrapIndent m:val="1440"/>
    <m:intLim m:val="subSup"/>
    <m:naryLim m:val="undOvr"/>
  </m:mathPr>
  <w:themeFontLang w:val="en-PH"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E77C81"/>
  <w15:chartTrackingRefBased/>
  <w15:docId w15:val="{E2EE62F7-E132-47E8-876D-F02C05677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6A6A"/>
  </w:style>
  <w:style w:type="paragraph" w:styleId="Heading1">
    <w:name w:val="heading 1"/>
    <w:basedOn w:val="Normal"/>
    <w:next w:val="Normal"/>
    <w:link w:val="Heading1Char"/>
    <w:qFormat/>
    <w:rsid w:val="006A31D7"/>
    <w:pPr>
      <w:keepNext/>
      <w:spacing w:before="240" w:after="60" w:line="240" w:lineRule="auto"/>
      <w:outlineLvl w:val="0"/>
    </w:pPr>
    <w:rPr>
      <w:rFonts w:ascii="Calibri" w:eastAsia="MS Gothic" w:hAnsi="Calibri" w:cs="Times New Roman"/>
      <w:b/>
      <w:bCs/>
      <w:kern w:val="32"/>
      <w:sz w:val="32"/>
      <w:szCs w:val="32"/>
      <w:lang w:val="x-none" w:eastAsia="zh-CN"/>
    </w:rPr>
  </w:style>
  <w:style w:type="paragraph" w:styleId="Heading2">
    <w:name w:val="heading 2"/>
    <w:aliases w:val="h2,2 headline,h,Subchapter 1.1,1.1 HEADING 2,2,Major"/>
    <w:basedOn w:val="Normal"/>
    <w:next w:val="Normal"/>
    <w:link w:val="Heading2Char"/>
    <w:unhideWhenUsed/>
    <w:qFormat/>
    <w:rsid w:val="006A31D7"/>
    <w:pPr>
      <w:keepNext/>
      <w:numPr>
        <w:ilvl w:val="1"/>
        <w:numId w:val="4"/>
      </w:numPr>
      <w:spacing w:before="240" w:after="60" w:line="240" w:lineRule="auto"/>
      <w:outlineLvl w:val="1"/>
    </w:pPr>
    <w:rPr>
      <w:rFonts w:ascii="Calibri" w:eastAsia="MS Gothic" w:hAnsi="Calibri" w:cs="Times New Roman"/>
      <w:b/>
      <w:bCs/>
      <w:i/>
      <w:iCs/>
      <w:sz w:val="28"/>
      <w:szCs w:val="28"/>
      <w:lang w:val="x-none" w:eastAsia="zh-CN"/>
    </w:rPr>
  </w:style>
  <w:style w:type="paragraph" w:styleId="Heading3">
    <w:name w:val="heading 3"/>
    <w:aliases w:val="Level 3,No Indent,Newshead1,C Heading,Half Space,h3,3,Minor"/>
    <w:basedOn w:val="Normal"/>
    <w:next w:val="Normal"/>
    <w:link w:val="Heading3Char"/>
    <w:unhideWhenUsed/>
    <w:qFormat/>
    <w:rsid w:val="006A31D7"/>
    <w:pPr>
      <w:keepNext/>
      <w:numPr>
        <w:ilvl w:val="2"/>
        <w:numId w:val="4"/>
      </w:numPr>
      <w:spacing w:before="240" w:after="60" w:line="240" w:lineRule="auto"/>
      <w:outlineLvl w:val="2"/>
    </w:pPr>
    <w:rPr>
      <w:rFonts w:ascii="Calibri" w:eastAsia="MS Gothic" w:hAnsi="Calibri" w:cs="Times New Roman"/>
      <w:b/>
      <w:bCs/>
      <w:sz w:val="26"/>
      <w:szCs w:val="26"/>
      <w:lang w:val="x-none" w:eastAsia="zh-CN"/>
    </w:rPr>
  </w:style>
  <w:style w:type="paragraph" w:styleId="Heading4">
    <w:name w:val="heading 4"/>
    <w:aliases w:val="Level 4,o,( i ),4"/>
    <w:basedOn w:val="Normal"/>
    <w:next w:val="Normal"/>
    <w:link w:val="Heading4Char"/>
    <w:unhideWhenUsed/>
    <w:qFormat/>
    <w:rsid w:val="006A31D7"/>
    <w:pPr>
      <w:keepNext/>
      <w:numPr>
        <w:ilvl w:val="3"/>
        <w:numId w:val="4"/>
      </w:numPr>
      <w:spacing w:before="240" w:after="60" w:line="240" w:lineRule="auto"/>
      <w:outlineLvl w:val="3"/>
    </w:pPr>
    <w:rPr>
      <w:rFonts w:ascii="Cambria" w:eastAsia="MS Mincho" w:hAnsi="Cambria" w:cs="Times New Roman"/>
      <w:b/>
      <w:bCs/>
      <w:sz w:val="28"/>
      <w:szCs w:val="28"/>
      <w:lang w:val="x-none" w:eastAsia="zh-CN"/>
    </w:rPr>
  </w:style>
  <w:style w:type="paragraph" w:styleId="Heading5">
    <w:name w:val="heading 5"/>
    <w:aliases w:val="h5,Level 5,Block Label,op"/>
    <w:basedOn w:val="Normal"/>
    <w:next w:val="Normal"/>
    <w:link w:val="Heading5Char"/>
    <w:unhideWhenUsed/>
    <w:qFormat/>
    <w:rsid w:val="006A31D7"/>
    <w:pPr>
      <w:numPr>
        <w:ilvl w:val="4"/>
        <w:numId w:val="4"/>
      </w:numPr>
      <w:spacing w:before="240" w:after="60" w:line="240" w:lineRule="auto"/>
      <w:outlineLvl w:val="4"/>
    </w:pPr>
    <w:rPr>
      <w:rFonts w:ascii="Cambria" w:eastAsia="MS Mincho" w:hAnsi="Cambria" w:cs="Times New Roman"/>
      <w:b/>
      <w:bCs/>
      <w:i/>
      <w:iCs/>
      <w:sz w:val="26"/>
      <w:szCs w:val="26"/>
      <w:lang w:val="x-none" w:eastAsia="zh-CN"/>
    </w:rPr>
  </w:style>
  <w:style w:type="paragraph" w:styleId="Heading6">
    <w:name w:val="heading 6"/>
    <w:aliases w:val="Level 6,h6"/>
    <w:basedOn w:val="Normal"/>
    <w:next w:val="Normal"/>
    <w:link w:val="Heading6Char"/>
    <w:unhideWhenUsed/>
    <w:qFormat/>
    <w:rsid w:val="006A31D7"/>
    <w:pPr>
      <w:numPr>
        <w:ilvl w:val="5"/>
        <w:numId w:val="4"/>
      </w:numPr>
      <w:spacing w:before="240" w:after="60" w:line="240" w:lineRule="auto"/>
      <w:outlineLvl w:val="5"/>
    </w:pPr>
    <w:rPr>
      <w:rFonts w:ascii="Cambria" w:eastAsia="MS Mincho" w:hAnsi="Cambria" w:cs="Times New Roman"/>
      <w:b/>
      <w:bCs/>
      <w:lang w:val="x-none" w:eastAsia="zh-CN"/>
    </w:rPr>
  </w:style>
  <w:style w:type="paragraph" w:styleId="Heading7">
    <w:name w:val="heading 7"/>
    <w:basedOn w:val="Normal"/>
    <w:next w:val="Normal"/>
    <w:link w:val="Heading7Char"/>
    <w:qFormat/>
    <w:rsid w:val="006A31D7"/>
    <w:pPr>
      <w:numPr>
        <w:ilvl w:val="6"/>
        <w:numId w:val="4"/>
      </w:numPr>
      <w:spacing w:before="240" w:after="60" w:line="240" w:lineRule="auto"/>
      <w:outlineLvl w:val="6"/>
    </w:pPr>
    <w:rPr>
      <w:rFonts w:ascii="Cambria" w:eastAsia="MS Mincho" w:hAnsi="Cambria" w:cs="Times New Roman"/>
      <w:sz w:val="24"/>
      <w:szCs w:val="24"/>
      <w:lang w:val="x-none" w:eastAsia="zh-CN"/>
    </w:rPr>
  </w:style>
  <w:style w:type="paragraph" w:styleId="Heading8">
    <w:name w:val="heading 8"/>
    <w:basedOn w:val="Normal"/>
    <w:next w:val="Normal"/>
    <w:link w:val="Heading8Char"/>
    <w:qFormat/>
    <w:rsid w:val="006A31D7"/>
    <w:pPr>
      <w:numPr>
        <w:ilvl w:val="7"/>
        <w:numId w:val="4"/>
      </w:numPr>
      <w:spacing w:before="240" w:after="60" w:line="240" w:lineRule="auto"/>
      <w:outlineLvl w:val="7"/>
    </w:pPr>
    <w:rPr>
      <w:rFonts w:ascii="Cambria" w:eastAsia="MS Mincho" w:hAnsi="Cambria" w:cs="Times New Roman"/>
      <w:i/>
      <w:iCs/>
      <w:sz w:val="24"/>
      <w:szCs w:val="24"/>
      <w:lang w:val="x-none" w:eastAsia="zh-CN"/>
    </w:rPr>
  </w:style>
  <w:style w:type="paragraph" w:styleId="Heading9">
    <w:name w:val="heading 9"/>
    <w:basedOn w:val="Normal"/>
    <w:next w:val="Normal"/>
    <w:link w:val="Heading9Char"/>
    <w:qFormat/>
    <w:rsid w:val="006A31D7"/>
    <w:pPr>
      <w:numPr>
        <w:ilvl w:val="8"/>
        <w:numId w:val="4"/>
      </w:numPr>
      <w:spacing w:before="240" w:after="60" w:line="240" w:lineRule="auto"/>
      <w:outlineLvl w:val="8"/>
    </w:pPr>
    <w:rPr>
      <w:rFonts w:ascii="Calibri" w:eastAsia="MS Gothic" w:hAnsi="Calibri" w:cs="Times New Roman"/>
      <w:lang w:val="x-none"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B4769"/>
    <w:pPr>
      <w:tabs>
        <w:tab w:val="center" w:pos="4680"/>
        <w:tab w:val="right" w:pos="9360"/>
      </w:tabs>
      <w:spacing w:after="0" w:line="240" w:lineRule="auto"/>
    </w:pPr>
  </w:style>
  <w:style w:type="character" w:customStyle="1" w:styleId="HeaderChar">
    <w:name w:val="Header Char"/>
    <w:basedOn w:val="DefaultParagraphFont"/>
    <w:link w:val="Header"/>
    <w:rsid w:val="00DB4769"/>
  </w:style>
  <w:style w:type="paragraph" w:styleId="Footer">
    <w:name w:val="footer"/>
    <w:aliases w:val="Footer Char Char"/>
    <w:basedOn w:val="Normal"/>
    <w:link w:val="FooterChar"/>
    <w:uiPriority w:val="99"/>
    <w:unhideWhenUsed/>
    <w:rsid w:val="00DB4769"/>
    <w:pPr>
      <w:tabs>
        <w:tab w:val="center" w:pos="4680"/>
        <w:tab w:val="right" w:pos="9360"/>
      </w:tabs>
      <w:spacing w:after="0" w:line="240" w:lineRule="auto"/>
    </w:pPr>
  </w:style>
  <w:style w:type="character" w:customStyle="1" w:styleId="FooterChar">
    <w:name w:val="Footer Char"/>
    <w:aliases w:val="Footer Char Char Char"/>
    <w:basedOn w:val="DefaultParagraphFont"/>
    <w:link w:val="Footer"/>
    <w:uiPriority w:val="99"/>
    <w:rsid w:val="00DB4769"/>
  </w:style>
  <w:style w:type="table" w:styleId="TableGrid">
    <w:name w:val="Table Grid"/>
    <w:basedOn w:val="TableNormal"/>
    <w:uiPriority w:val="39"/>
    <w:rsid w:val="00AF32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056332"/>
    <w:pPr>
      <w:spacing w:after="0" w:line="240" w:lineRule="auto"/>
    </w:pPr>
  </w:style>
  <w:style w:type="character" w:styleId="LineNumber">
    <w:name w:val="line number"/>
    <w:basedOn w:val="DefaultParagraphFont"/>
    <w:uiPriority w:val="99"/>
    <w:semiHidden/>
    <w:unhideWhenUsed/>
    <w:rsid w:val="00B45A6E"/>
  </w:style>
  <w:style w:type="character" w:styleId="CommentReference">
    <w:name w:val="annotation reference"/>
    <w:basedOn w:val="DefaultParagraphFont"/>
    <w:unhideWhenUsed/>
    <w:rsid w:val="00157EA9"/>
    <w:rPr>
      <w:sz w:val="16"/>
      <w:szCs w:val="16"/>
    </w:rPr>
  </w:style>
  <w:style w:type="paragraph" w:styleId="CommentText">
    <w:name w:val="annotation text"/>
    <w:basedOn w:val="Normal"/>
    <w:link w:val="CommentTextChar"/>
    <w:unhideWhenUsed/>
    <w:rsid w:val="00157EA9"/>
    <w:pPr>
      <w:spacing w:line="240" w:lineRule="auto"/>
    </w:pPr>
    <w:rPr>
      <w:sz w:val="20"/>
      <w:szCs w:val="20"/>
    </w:rPr>
  </w:style>
  <w:style w:type="character" w:customStyle="1" w:styleId="CommentTextChar">
    <w:name w:val="Comment Text Char"/>
    <w:basedOn w:val="DefaultParagraphFont"/>
    <w:link w:val="CommentText"/>
    <w:rsid w:val="00157EA9"/>
    <w:rPr>
      <w:sz w:val="20"/>
      <w:szCs w:val="20"/>
    </w:rPr>
  </w:style>
  <w:style w:type="paragraph" w:styleId="CommentSubject">
    <w:name w:val="annotation subject"/>
    <w:basedOn w:val="CommentText"/>
    <w:next w:val="CommentText"/>
    <w:link w:val="CommentSubjectChar"/>
    <w:unhideWhenUsed/>
    <w:rsid w:val="00157EA9"/>
    <w:rPr>
      <w:b/>
      <w:bCs/>
    </w:rPr>
  </w:style>
  <w:style w:type="character" w:customStyle="1" w:styleId="CommentSubjectChar">
    <w:name w:val="Comment Subject Char"/>
    <w:basedOn w:val="CommentTextChar"/>
    <w:link w:val="CommentSubject"/>
    <w:rsid w:val="00157EA9"/>
    <w:rPr>
      <w:b/>
      <w:bCs/>
      <w:sz w:val="20"/>
      <w:szCs w:val="20"/>
    </w:rPr>
  </w:style>
  <w:style w:type="paragraph" w:styleId="BalloonText">
    <w:name w:val="Balloon Text"/>
    <w:basedOn w:val="Normal"/>
    <w:link w:val="BalloonTextChar"/>
    <w:semiHidden/>
    <w:unhideWhenUsed/>
    <w:rsid w:val="00157E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157EA9"/>
    <w:rPr>
      <w:rFonts w:ascii="Segoe UI" w:hAnsi="Segoe UI" w:cs="Segoe UI"/>
      <w:sz w:val="18"/>
      <w:szCs w:val="18"/>
    </w:rPr>
  </w:style>
  <w:style w:type="paragraph" w:styleId="ListParagraph">
    <w:name w:val="List Paragraph"/>
    <w:aliases w:val="roel"/>
    <w:basedOn w:val="Normal"/>
    <w:link w:val="ListParagraphChar"/>
    <w:uiPriority w:val="34"/>
    <w:qFormat/>
    <w:rsid w:val="00092331"/>
    <w:pPr>
      <w:spacing w:after="0" w:line="240" w:lineRule="auto"/>
      <w:ind w:left="720"/>
      <w:contextualSpacing/>
    </w:pPr>
    <w:rPr>
      <w:rFonts w:ascii="Times New Roman" w:eastAsia="Times New Roman" w:hAnsi="Times New Roman" w:cs="Times New Roman"/>
      <w:sz w:val="24"/>
      <w:szCs w:val="20"/>
      <w:lang w:val="en-US"/>
    </w:rPr>
  </w:style>
  <w:style w:type="table" w:styleId="LightList">
    <w:name w:val="Light List"/>
    <w:basedOn w:val="TableNormal"/>
    <w:uiPriority w:val="61"/>
    <w:rsid w:val="00092331"/>
    <w:pPr>
      <w:spacing w:after="0" w:line="240" w:lineRule="auto"/>
    </w:pPr>
    <w:rPr>
      <w:lang w:val="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PlaceholderText">
    <w:name w:val="Placeholder Text"/>
    <w:basedOn w:val="DefaultParagraphFont"/>
    <w:uiPriority w:val="99"/>
    <w:semiHidden/>
    <w:rsid w:val="009B1A04"/>
    <w:rPr>
      <w:color w:val="808080"/>
    </w:rPr>
  </w:style>
  <w:style w:type="character" w:styleId="PageNumber">
    <w:name w:val="page number"/>
    <w:basedOn w:val="DefaultParagraphFont"/>
    <w:rsid w:val="005804AA"/>
  </w:style>
  <w:style w:type="paragraph" w:customStyle="1" w:styleId="Attention">
    <w:name w:val="Attention"/>
    <w:basedOn w:val="Normal"/>
    <w:uiPriority w:val="99"/>
    <w:rsid w:val="00430202"/>
    <w:pPr>
      <w:suppressAutoHyphens/>
      <w:spacing w:after="0" w:line="240" w:lineRule="auto"/>
    </w:pPr>
    <w:rPr>
      <w:rFonts w:ascii="Arial" w:eastAsia="Times New Roman" w:hAnsi="Arial" w:cs="Arial"/>
      <w:b/>
      <w:lang w:val="x-none" w:eastAsia="zh-CN"/>
    </w:rPr>
  </w:style>
  <w:style w:type="character" w:customStyle="1" w:styleId="ListParagraphChar">
    <w:name w:val="List Paragraph Char"/>
    <w:aliases w:val="roel Char"/>
    <w:link w:val="ListParagraph"/>
    <w:uiPriority w:val="34"/>
    <w:locked/>
    <w:rsid w:val="00272D78"/>
    <w:rPr>
      <w:rFonts w:ascii="Times New Roman" w:eastAsia="Times New Roman" w:hAnsi="Times New Roman" w:cs="Times New Roman"/>
      <w:sz w:val="24"/>
      <w:szCs w:val="20"/>
      <w:lang w:val="en-US"/>
    </w:rPr>
  </w:style>
  <w:style w:type="paragraph" w:styleId="FootnoteText">
    <w:name w:val="footnote text"/>
    <w:basedOn w:val="Normal"/>
    <w:link w:val="FootnoteTextChar"/>
    <w:unhideWhenUsed/>
    <w:rsid w:val="00F97343"/>
    <w:pPr>
      <w:spacing w:after="0" w:line="240" w:lineRule="auto"/>
    </w:pPr>
    <w:rPr>
      <w:rFonts w:ascii="Trebuchet MS" w:eastAsia="Times New Roman" w:hAnsi="Trebuchet MS" w:cs="Times New Roman"/>
      <w:sz w:val="20"/>
      <w:szCs w:val="20"/>
      <w:lang w:val="en-US"/>
    </w:rPr>
  </w:style>
  <w:style w:type="character" w:customStyle="1" w:styleId="FootnoteTextChar">
    <w:name w:val="Footnote Text Char"/>
    <w:basedOn w:val="DefaultParagraphFont"/>
    <w:link w:val="FootnoteText"/>
    <w:rsid w:val="00F97343"/>
    <w:rPr>
      <w:rFonts w:ascii="Trebuchet MS" w:eastAsia="Times New Roman" w:hAnsi="Trebuchet MS" w:cs="Times New Roman"/>
      <w:sz w:val="20"/>
      <w:szCs w:val="20"/>
      <w:lang w:val="en-US"/>
    </w:rPr>
  </w:style>
  <w:style w:type="character" w:styleId="FootnoteReference">
    <w:name w:val="footnote reference"/>
    <w:basedOn w:val="DefaultParagraphFont"/>
    <w:unhideWhenUsed/>
    <w:rsid w:val="00F97343"/>
    <w:rPr>
      <w:vertAlign w:val="superscript"/>
    </w:rPr>
  </w:style>
  <w:style w:type="paragraph" w:customStyle="1" w:styleId="Default">
    <w:name w:val="Default"/>
    <w:rsid w:val="00900650"/>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DD159D"/>
    <w:pPr>
      <w:spacing w:before="100" w:beforeAutospacing="1" w:after="100" w:afterAutospacing="1" w:line="240" w:lineRule="auto"/>
    </w:pPr>
    <w:rPr>
      <w:rFonts w:ascii="Times New Roman" w:eastAsia="Times New Roman" w:hAnsi="Times New Roman" w:cs="Times New Roman"/>
      <w:sz w:val="24"/>
      <w:szCs w:val="24"/>
      <w:lang w:eastAsia="ko-KR"/>
    </w:rPr>
  </w:style>
  <w:style w:type="character" w:styleId="UnresolvedMention">
    <w:name w:val="Unresolved Mention"/>
    <w:basedOn w:val="DefaultParagraphFont"/>
    <w:uiPriority w:val="99"/>
    <w:unhideWhenUsed/>
    <w:rsid w:val="00E4614C"/>
    <w:rPr>
      <w:color w:val="605E5C"/>
      <w:shd w:val="clear" w:color="auto" w:fill="E1DFDD"/>
    </w:rPr>
  </w:style>
  <w:style w:type="character" w:styleId="Mention">
    <w:name w:val="Mention"/>
    <w:basedOn w:val="DefaultParagraphFont"/>
    <w:uiPriority w:val="99"/>
    <w:unhideWhenUsed/>
    <w:rsid w:val="00E4614C"/>
    <w:rPr>
      <w:color w:val="2B579A"/>
      <w:shd w:val="clear" w:color="auto" w:fill="E1DFDD"/>
    </w:rPr>
  </w:style>
  <w:style w:type="paragraph" w:styleId="EndnoteText">
    <w:name w:val="endnote text"/>
    <w:basedOn w:val="Normal"/>
    <w:link w:val="EndnoteTextChar"/>
    <w:uiPriority w:val="99"/>
    <w:semiHidden/>
    <w:unhideWhenUsed/>
    <w:rsid w:val="00E4614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4614C"/>
    <w:rPr>
      <w:sz w:val="20"/>
      <w:szCs w:val="20"/>
    </w:rPr>
  </w:style>
  <w:style w:type="character" w:styleId="EndnoteReference">
    <w:name w:val="endnote reference"/>
    <w:basedOn w:val="DefaultParagraphFont"/>
    <w:uiPriority w:val="99"/>
    <w:semiHidden/>
    <w:unhideWhenUsed/>
    <w:rsid w:val="00E4614C"/>
    <w:rPr>
      <w:vertAlign w:val="superscript"/>
    </w:rPr>
  </w:style>
  <w:style w:type="table" w:styleId="TableGridLight">
    <w:name w:val="Grid Table Light"/>
    <w:basedOn w:val="TableNormal"/>
    <w:uiPriority w:val="40"/>
    <w:rsid w:val="00CC693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ody">
    <w:name w:val="Body"/>
    <w:link w:val="BodyChar"/>
    <w:rsid w:val="00F00587"/>
    <w:pPr>
      <w:spacing w:after="120" w:line="240" w:lineRule="auto"/>
    </w:pPr>
    <w:rPr>
      <w:rFonts w:ascii="Arial" w:eastAsia="Times New Roman" w:hAnsi="Arial" w:cs="Times New Roman"/>
      <w:sz w:val="20"/>
      <w:szCs w:val="20"/>
      <w:lang w:val="en-US"/>
    </w:rPr>
  </w:style>
  <w:style w:type="character" w:customStyle="1" w:styleId="BodyChar">
    <w:name w:val="Body Char"/>
    <w:link w:val="Body"/>
    <w:rsid w:val="00F00587"/>
    <w:rPr>
      <w:rFonts w:ascii="Arial" w:eastAsia="Times New Roman" w:hAnsi="Arial" w:cs="Times New Roman"/>
      <w:sz w:val="20"/>
      <w:szCs w:val="20"/>
      <w:lang w:val="en-US"/>
    </w:rPr>
  </w:style>
  <w:style w:type="paragraph" w:styleId="Revision">
    <w:name w:val="Revision"/>
    <w:hidden/>
    <w:uiPriority w:val="99"/>
    <w:semiHidden/>
    <w:rsid w:val="008B3C1F"/>
    <w:pPr>
      <w:spacing w:after="0" w:line="240" w:lineRule="auto"/>
    </w:pPr>
  </w:style>
  <w:style w:type="character" w:customStyle="1" w:styleId="Heading1Char">
    <w:name w:val="Heading 1 Char"/>
    <w:basedOn w:val="DefaultParagraphFont"/>
    <w:link w:val="Heading1"/>
    <w:rsid w:val="006A31D7"/>
    <w:rPr>
      <w:rFonts w:ascii="Calibri" w:eastAsia="MS Gothic" w:hAnsi="Calibri" w:cs="Times New Roman"/>
      <w:b/>
      <w:bCs/>
      <w:kern w:val="32"/>
      <w:sz w:val="32"/>
      <w:szCs w:val="32"/>
      <w:lang w:val="x-none" w:eastAsia="zh-CN"/>
    </w:rPr>
  </w:style>
  <w:style w:type="character" w:customStyle="1" w:styleId="Heading2Char">
    <w:name w:val="Heading 2 Char"/>
    <w:aliases w:val="h2 Char,2 headline Char,h Char,Subchapter 1.1 Char,1.1 HEADING 2 Char,2 Char,Major Char"/>
    <w:basedOn w:val="DefaultParagraphFont"/>
    <w:link w:val="Heading2"/>
    <w:rsid w:val="006A31D7"/>
    <w:rPr>
      <w:rFonts w:ascii="Calibri" w:eastAsia="MS Gothic" w:hAnsi="Calibri" w:cs="Times New Roman"/>
      <w:b/>
      <w:bCs/>
      <w:i/>
      <w:iCs/>
      <w:sz w:val="28"/>
      <w:szCs w:val="28"/>
      <w:lang w:val="x-none" w:eastAsia="zh-CN"/>
    </w:rPr>
  </w:style>
  <w:style w:type="character" w:customStyle="1" w:styleId="Heading3Char">
    <w:name w:val="Heading 3 Char"/>
    <w:aliases w:val="Level 3 Char,No Indent Char,Newshead1 Char,C Heading Char,Half Space Char,h3 Char,3 Char,Minor Char"/>
    <w:basedOn w:val="DefaultParagraphFont"/>
    <w:link w:val="Heading3"/>
    <w:rsid w:val="006A31D7"/>
    <w:rPr>
      <w:rFonts w:ascii="Calibri" w:eastAsia="MS Gothic" w:hAnsi="Calibri" w:cs="Times New Roman"/>
      <w:b/>
      <w:bCs/>
      <w:sz w:val="26"/>
      <w:szCs w:val="26"/>
      <w:lang w:val="x-none" w:eastAsia="zh-CN"/>
    </w:rPr>
  </w:style>
  <w:style w:type="character" w:customStyle="1" w:styleId="Heading4Char">
    <w:name w:val="Heading 4 Char"/>
    <w:aliases w:val="Level 4 Char,o Char,( i ) Char,4 Char"/>
    <w:basedOn w:val="DefaultParagraphFont"/>
    <w:link w:val="Heading4"/>
    <w:rsid w:val="006A31D7"/>
    <w:rPr>
      <w:rFonts w:ascii="Cambria" w:eastAsia="MS Mincho" w:hAnsi="Cambria" w:cs="Times New Roman"/>
      <w:b/>
      <w:bCs/>
      <w:sz w:val="28"/>
      <w:szCs w:val="28"/>
      <w:lang w:val="x-none" w:eastAsia="zh-CN"/>
    </w:rPr>
  </w:style>
  <w:style w:type="character" w:customStyle="1" w:styleId="Heading5Char">
    <w:name w:val="Heading 5 Char"/>
    <w:aliases w:val="h5 Char,Level 5 Char,Block Label Char,op Char"/>
    <w:basedOn w:val="DefaultParagraphFont"/>
    <w:link w:val="Heading5"/>
    <w:rsid w:val="006A31D7"/>
    <w:rPr>
      <w:rFonts w:ascii="Cambria" w:eastAsia="MS Mincho" w:hAnsi="Cambria" w:cs="Times New Roman"/>
      <w:b/>
      <w:bCs/>
      <w:i/>
      <w:iCs/>
      <w:sz w:val="26"/>
      <w:szCs w:val="26"/>
      <w:lang w:val="x-none" w:eastAsia="zh-CN"/>
    </w:rPr>
  </w:style>
  <w:style w:type="character" w:customStyle="1" w:styleId="Heading6Char">
    <w:name w:val="Heading 6 Char"/>
    <w:aliases w:val="Level 6 Char,h6 Char"/>
    <w:basedOn w:val="DefaultParagraphFont"/>
    <w:link w:val="Heading6"/>
    <w:rsid w:val="006A31D7"/>
    <w:rPr>
      <w:rFonts w:ascii="Cambria" w:eastAsia="MS Mincho" w:hAnsi="Cambria" w:cs="Times New Roman"/>
      <w:b/>
      <w:bCs/>
      <w:lang w:val="x-none" w:eastAsia="zh-CN"/>
    </w:rPr>
  </w:style>
  <w:style w:type="character" w:customStyle="1" w:styleId="Heading7Char">
    <w:name w:val="Heading 7 Char"/>
    <w:basedOn w:val="DefaultParagraphFont"/>
    <w:link w:val="Heading7"/>
    <w:rsid w:val="006A31D7"/>
    <w:rPr>
      <w:rFonts w:ascii="Cambria" w:eastAsia="MS Mincho" w:hAnsi="Cambria" w:cs="Times New Roman"/>
      <w:sz w:val="24"/>
      <w:szCs w:val="24"/>
      <w:lang w:val="x-none" w:eastAsia="zh-CN"/>
    </w:rPr>
  </w:style>
  <w:style w:type="character" w:customStyle="1" w:styleId="Heading8Char">
    <w:name w:val="Heading 8 Char"/>
    <w:basedOn w:val="DefaultParagraphFont"/>
    <w:link w:val="Heading8"/>
    <w:rsid w:val="006A31D7"/>
    <w:rPr>
      <w:rFonts w:ascii="Cambria" w:eastAsia="MS Mincho" w:hAnsi="Cambria" w:cs="Times New Roman"/>
      <w:i/>
      <w:iCs/>
      <w:sz w:val="24"/>
      <w:szCs w:val="24"/>
      <w:lang w:val="x-none" w:eastAsia="zh-CN"/>
    </w:rPr>
  </w:style>
  <w:style w:type="character" w:customStyle="1" w:styleId="Heading9Char">
    <w:name w:val="Heading 9 Char"/>
    <w:basedOn w:val="DefaultParagraphFont"/>
    <w:link w:val="Heading9"/>
    <w:rsid w:val="006A31D7"/>
    <w:rPr>
      <w:rFonts w:ascii="Calibri" w:eastAsia="MS Gothic" w:hAnsi="Calibri" w:cs="Times New Roman"/>
      <w:lang w:val="x-none" w:eastAsia="zh-CN"/>
    </w:rPr>
  </w:style>
  <w:style w:type="paragraph" w:styleId="BodyTextIndent">
    <w:name w:val="Body Text Indent"/>
    <w:basedOn w:val="Normal"/>
    <w:link w:val="BodyTextIndentChar"/>
    <w:rsid w:val="00CD01A2"/>
    <w:pPr>
      <w:spacing w:after="0" w:line="240" w:lineRule="auto"/>
      <w:ind w:left="540"/>
      <w:jc w:val="both"/>
    </w:pPr>
    <w:rPr>
      <w:rFonts w:ascii="Arial" w:eastAsia="Times New Roman" w:hAnsi="Arial" w:cs="Times New Roman"/>
      <w:szCs w:val="20"/>
      <w:lang w:val="en-US"/>
    </w:rPr>
  </w:style>
  <w:style w:type="character" w:customStyle="1" w:styleId="BodyTextIndentChar">
    <w:name w:val="Body Text Indent Char"/>
    <w:basedOn w:val="DefaultParagraphFont"/>
    <w:link w:val="BodyTextIndent"/>
    <w:rsid w:val="00CD01A2"/>
    <w:rPr>
      <w:rFonts w:ascii="Arial" w:eastAsia="Times New Roman" w:hAnsi="Arial" w:cs="Times New Roman"/>
      <w:szCs w:val="20"/>
      <w:lang w:val="en-US"/>
    </w:rPr>
  </w:style>
  <w:style w:type="paragraph" w:styleId="BodyTextIndent3">
    <w:name w:val="Body Text Indent 3"/>
    <w:basedOn w:val="Normal"/>
    <w:link w:val="BodyTextIndent3Char"/>
    <w:rsid w:val="00CD01A2"/>
    <w:pPr>
      <w:spacing w:after="120" w:line="240" w:lineRule="auto"/>
      <w:ind w:left="360"/>
    </w:pPr>
    <w:rPr>
      <w:rFonts w:ascii="Arial" w:eastAsia="Times New Roman" w:hAnsi="Arial" w:cs="Arial"/>
      <w:sz w:val="16"/>
      <w:szCs w:val="16"/>
      <w:lang w:val="en-US"/>
    </w:rPr>
  </w:style>
  <w:style w:type="character" w:customStyle="1" w:styleId="BodyTextIndent3Char">
    <w:name w:val="Body Text Indent 3 Char"/>
    <w:basedOn w:val="DefaultParagraphFont"/>
    <w:link w:val="BodyTextIndent3"/>
    <w:rsid w:val="00CD01A2"/>
    <w:rPr>
      <w:rFonts w:ascii="Arial" w:eastAsia="Times New Roman" w:hAnsi="Arial" w:cs="Arial"/>
      <w:sz w:val="16"/>
      <w:szCs w:val="16"/>
      <w:lang w:val="en-US"/>
    </w:rPr>
  </w:style>
  <w:style w:type="paragraph" w:customStyle="1" w:styleId="BodyIndent">
    <w:name w:val="Body Indent"/>
    <w:basedOn w:val="Body"/>
    <w:next w:val="Body"/>
    <w:rsid w:val="00CD01A2"/>
    <w:pPr>
      <w:ind w:left="792"/>
    </w:pPr>
  </w:style>
  <w:style w:type="paragraph" w:customStyle="1" w:styleId="ChapterTitle">
    <w:name w:val="Chapter Title"/>
    <w:basedOn w:val="Normal"/>
    <w:next w:val="Normal"/>
    <w:rsid w:val="00CD01A2"/>
    <w:pPr>
      <w:spacing w:after="240" w:line="240" w:lineRule="auto"/>
      <w:jc w:val="center"/>
    </w:pPr>
    <w:rPr>
      <w:rFonts w:ascii="Arial" w:eastAsia="PMingLiU" w:hAnsi="Arial" w:cs="Times New Roman"/>
      <w:b/>
      <w:kern w:val="20"/>
      <w:sz w:val="32"/>
      <w:szCs w:val="20"/>
      <w:lang w:val="en-US"/>
    </w:rPr>
  </w:style>
  <w:style w:type="paragraph" w:styleId="ListBullet">
    <w:name w:val="List Bullet"/>
    <w:basedOn w:val="Body"/>
    <w:rsid w:val="00CD01A2"/>
    <w:pPr>
      <w:numPr>
        <w:numId w:val="1"/>
      </w:numPr>
      <w:spacing w:before="60" w:after="60"/>
    </w:pPr>
  </w:style>
  <w:style w:type="paragraph" w:styleId="DocumentMap">
    <w:name w:val="Document Map"/>
    <w:basedOn w:val="Normal"/>
    <w:link w:val="DocumentMapChar"/>
    <w:semiHidden/>
    <w:rsid w:val="00CD01A2"/>
    <w:pPr>
      <w:shd w:val="clear" w:color="auto" w:fill="000080"/>
      <w:spacing w:after="0" w:line="240" w:lineRule="auto"/>
    </w:pPr>
    <w:rPr>
      <w:rFonts w:ascii="Tahoma" w:eastAsia="Times New Roman" w:hAnsi="Tahoma" w:cs="Tahoma"/>
      <w:sz w:val="20"/>
      <w:szCs w:val="20"/>
      <w:lang w:val="en-US"/>
    </w:rPr>
  </w:style>
  <w:style w:type="character" w:customStyle="1" w:styleId="DocumentMapChar">
    <w:name w:val="Document Map Char"/>
    <w:basedOn w:val="DefaultParagraphFont"/>
    <w:link w:val="DocumentMap"/>
    <w:semiHidden/>
    <w:rsid w:val="00CD01A2"/>
    <w:rPr>
      <w:rFonts w:ascii="Tahoma" w:eastAsia="Times New Roman" w:hAnsi="Tahoma" w:cs="Tahoma"/>
      <w:sz w:val="20"/>
      <w:szCs w:val="20"/>
      <w:shd w:val="clear" w:color="auto" w:fill="000080"/>
      <w:lang w:val="en-US"/>
    </w:rPr>
  </w:style>
  <w:style w:type="paragraph" w:styleId="TOC1">
    <w:name w:val="toc 1"/>
    <w:basedOn w:val="Normal"/>
    <w:next w:val="Normal"/>
    <w:autoRedefine/>
    <w:uiPriority w:val="39"/>
    <w:rsid w:val="00CD01A2"/>
    <w:pPr>
      <w:tabs>
        <w:tab w:val="left" w:pos="1170"/>
        <w:tab w:val="right" w:leader="dot" w:pos="9019"/>
      </w:tabs>
      <w:spacing w:before="120" w:after="120" w:line="240" w:lineRule="auto"/>
      <w:ind w:left="720" w:hanging="720"/>
    </w:pPr>
    <w:rPr>
      <w:rFonts w:ascii="Arial" w:eastAsia="Times New Roman" w:hAnsi="Arial" w:cs="Arial"/>
      <w:sz w:val="24"/>
      <w:szCs w:val="20"/>
      <w:lang w:val="en-US"/>
    </w:rPr>
  </w:style>
  <w:style w:type="character" w:styleId="Hyperlink">
    <w:name w:val="Hyperlink"/>
    <w:uiPriority w:val="99"/>
    <w:rsid w:val="00CD01A2"/>
    <w:rPr>
      <w:color w:val="0000FF"/>
      <w:u w:val="single"/>
    </w:rPr>
  </w:style>
  <w:style w:type="paragraph" w:styleId="TOC2">
    <w:name w:val="toc 2"/>
    <w:basedOn w:val="Normal"/>
    <w:next w:val="Normal"/>
    <w:autoRedefine/>
    <w:uiPriority w:val="39"/>
    <w:rsid w:val="00CD01A2"/>
    <w:pPr>
      <w:tabs>
        <w:tab w:val="left" w:pos="990"/>
        <w:tab w:val="right" w:leader="dot" w:pos="9019"/>
      </w:tabs>
      <w:spacing w:after="0" w:line="240" w:lineRule="auto"/>
      <w:ind w:left="450"/>
    </w:pPr>
    <w:rPr>
      <w:rFonts w:ascii="Arial" w:eastAsia="Times New Roman" w:hAnsi="Arial" w:cs="Arial"/>
      <w:sz w:val="20"/>
      <w:szCs w:val="20"/>
      <w:lang w:val="en-US"/>
    </w:rPr>
  </w:style>
  <w:style w:type="numbering" w:customStyle="1" w:styleId="Style1">
    <w:name w:val="Style1"/>
    <w:uiPriority w:val="99"/>
    <w:rsid w:val="00CD01A2"/>
    <w:pPr>
      <w:numPr>
        <w:numId w:val="2"/>
      </w:numPr>
    </w:pPr>
  </w:style>
  <w:style w:type="paragraph" w:styleId="Caption">
    <w:name w:val="caption"/>
    <w:basedOn w:val="Normal"/>
    <w:next w:val="Normal"/>
    <w:unhideWhenUsed/>
    <w:qFormat/>
    <w:rsid w:val="00CD01A2"/>
    <w:pPr>
      <w:spacing w:after="200" w:line="240" w:lineRule="auto"/>
    </w:pPr>
    <w:rPr>
      <w:rFonts w:ascii="Franklin Gothic Book" w:eastAsia="Calibri" w:hAnsi="Franklin Gothic Book" w:cs="Times New Roman"/>
      <w:i/>
      <w:iCs/>
      <w:color w:val="44546A"/>
      <w:sz w:val="18"/>
      <w:szCs w:val="18"/>
    </w:rPr>
  </w:style>
  <w:style w:type="table" w:styleId="GridTable4-Accent1">
    <w:name w:val="Grid Table 4 Accent 1"/>
    <w:basedOn w:val="TableNormal"/>
    <w:uiPriority w:val="49"/>
    <w:rsid w:val="00CD01A2"/>
    <w:pPr>
      <w:spacing w:after="0" w:line="240" w:lineRule="auto"/>
    </w:pPr>
    <w:rPr>
      <w:rFonts w:ascii="Times New Roman" w:eastAsia="Times New Roman" w:hAnsi="Times New Roman" w:cs="Times New Roman"/>
      <w:sz w:val="20"/>
      <w:szCs w:val="20"/>
      <w:lang w:eastAsia="en-PH"/>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StyleTrebuchetMS">
    <w:name w:val="Style Trebuchet MS"/>
    <w:rsid w:val="00CD01A2"/>
    <w:rPr>
      <w:rFonts w:ascii="Trebuchet MS" w:hAnsi="Trebuchet MS"/>
      <w:sz w:val="24"/>
    </w:rPr>
  </w:style>
  <w:style w:type="paragraph" w:styleId="Title">
    <w:name w:val="Title"/>
    <w:basedOn w:val="Normal"/>
    <w:link w:val="TitleChar"/>
    <w:uiPriority w:val="10"/>
    <w:qFormat/>
    <w:rsid w:val="00CD01A2"/>
    <w:pPr>
      <w:spacing w:after="0" w:line="240" w:lineRule="auto"/>
      <w:jc w:val="center"/>
    </w:pPr>
    <w:rPr>
      <w:rFonts w:ascii="Arial" w:eastAsia="Times New Roman" w:hAnsi="Arial" w:cs="Arial"/>
      <w:b/>
      <w:bCs/>
      <w:szCs w:val="24"/>
      <w:lang w:val="en-US"/>
    </w:rPr>
  </w:style>
  <w:style w:type="character" w:customStyle="1" w:styleId="TitleChar">
    <w:name w:val="Title Char"/>
    <w:basedOn w:val="DefaultParagraphFont"/>
    <w:link w:val="Title"/>
    <w:uiPriority w:val="10"/>
    <w:rsid w:val="00CD01A2"/>
    <w:rPr>
      <w:rFonts w:ascii="Arial" w:eastAsia="Times New Roman" w:hAnsi="Arial" w:cs="Arial"/>
      <w:b/>
      <w:bCs/>
      <w:szCs w:val="24"/>
      <w:lang w:val="en-US"/>
    </w:rPr>
  </w:style>
  <w:style w:type="character" w:customStyle="1" w:styleId="NoSpacingChar">
    <w:name w:val="No Spacing Char"/>
    <w:basedOn w:val="DefaultParagraphFont"/>
    <w:link w:val="NoSpacing"/>
    <w:uiPriority w:val="1"/>
    <w:rsid w:val="00CD01A2"/>
  </w:style>
  <w:style w:type="paragraph" w:styleId="Subtitle">
    <w:name w:val="Subtitle"/>
    <w:basedOn w:val="Normal"/>
    <w:next w:val="Normal"/>
    <w:link w:val="SubtitleChar"/>
    <w:uiPriority w:val="11"/>
    <w:qFormat/>
    <w:rsid w:val="00CD01A2"/>
    <w:pPr>
      <w:numPr>
        <w:ilvl w:val="1"/>
      </w:numPr>
    </w:pPr>
    <w:rPr>
      <w:rFonts w:ascii="Arial" w:eastAsiaTheme="minorEastAsia" w:hAnsi="Arial"/>
      <w:color w:val="6A7785"/>
      <w:spacing w:val="15"/>
      <w:sz w:val="32"/>
    </w:rPr>
  </w:style>
  <w:style w:type="character" w:customStyle="1" w:styleId="SubtitleChar">
    <w:name w:val="Subtitle Char"/>
    <w:basedOn w:val="DefaultParagraphFont"/>
    <w:link w:val="Subtitle"/>
    <w:uiPriority w:val="11"/>
    <w:rsid w:val="00CD01A2"/>
    <w:rPr>
      <w:rFonts w:ascii="Arial" w:eastAsiaTheme="minorEastAsia" w:hAnsi="Arial"/>
      <w:color w:val="6A7785"/>
      <w:spacing w:val="15"/>
      <w:sz w:val="32"/>
    </w:rPr>
  </w:style>
  <w:style w:type="character" w:styleId="SubtleEmphasis">
    <w:name w:val="Subtle Emphasis"/>
    <w:basedOn w:val="DefaultParagraphFont"/>
    <w:uiPriority w:val="19"/>
    <w:qFormat/>
    <w:rsid w:val="00CD01A2"/>
    <w:rPr>
      <w:i/>
      <w:iCs/>
      <w:color w:val="404040" w:themeColor="text1" w:themeTint="BF"/>
    </w:rPr>
  </w:style>
  <w:style w:type="character" w:customStyle="1" w:styleId="UnresolvedMention1">
    <w:name w:val="Unresolved Mention1"/>
    <w:basedOn w:val="DefaultParagraphFont"/>
    <w:uiPriority w:val="99"/>
    <w:semiHidden/>
    <w:unhideWhenUsed/>
    <w:rsid w:val="00CD01A2"/>
    <w:rPr>
      <w:color w:val="605E5C"/>
      <w:shd w:val="clear" w:color="auto" w:fill="E1DFDD"/>
    </w:rPr>
  </w:style>
  <w:style w:type="table" w:styleId="GridTable1Light">
    <w:name w:val="Grid Table 1 Light"/>
    <w:basedOn w:val="TableNormal"/>
    <w:uiPriority w:val="46"/>
    <w:rsid w:val="00CD01A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Heading1Style">
    <w:name w:val="Heading1 Style"/>
    <w:basedOn w:val="Body"/>
    <w:autoRedefine/>
    <w:qFormat/>
    <w:rsid w:val="00CD01A2"/>
    <w:pPr>
      <w:numPr>
        <w:numId w:val="3"/>
      </w:numPr>
      <w:pBdr>
        <w:top w:val="single" w:sz="4" w:space="3" w:color="auto"/>
        <w:left w:val="single" w:sz="4" w:space="4" w:color="auto"/>
        <w:bottom w:val="single" w:sz="4" w:space="3" w:color="auto"/>
        <w:right w:val="single" w:sz="4" w:space="4" w:color="auto"/>
      </w:pBdr>
      <w:spacing w:after="0"/>
      <w:jc w:val="center"/>
      <w:outlineLvl w:val="0"/>
    </w:pPr>
    <w:rPr>
      <w:b/>
      <w:sz w:val="22"/>
    </w:rPr>
  </w:style>
  <w:style w:type="character" w:customStyle="1" w:styleId="CommentTextChar1">
    <w:name w:val="Comment Text Char1"/>
    <w:rsid w:val="00CD01A2"/>
    <w:rPr>
      <w:rFonts w:ascii="Trebuchet MS" w:hAnsi="Trebuchet MS" w:cs="Arial"/>
      <w:kern w:val="32"/>
    </w:rPr>
  </w:style>
  <w:style w:type="character" w:customStyle="1" w:styleId="fontstyle01">
    <w:name w:val="fontstyle01"/>
    <w:basedOn w:val="DefaultParagraphFont"/>
    <w:rsid w:val="006379C1"/>
    <w:rPr>
      <w:rFonts w:ascii="ArialMT" w:hAnsi="ArialMT" w:hint="default"/>
      <w:b w:val="0"/>
      <w:bCs w:val="0"/>
      <w:i w:val="0"/>
      <w:iCs w:val="0"/>
      <w:color w:val="000000"/>
      <w:sz w:val="22"/>
      <w:szCs w:val="22"/>
    </w:rPr>
  </w:style>
  <w:style w:type="character" w:customStyle="1" w:styleId="fontstyle21">
    <w:name w:val="fontstyle21"/>
    <w:basedOn w:val="DefaultParagraphFont"/>
    <w:rsid w:val="006379C1"/>
    <w:rPr>
      <w:rFonts w:ascii="Arial-ItalicMT" w:hAnsi="Arial-ItalicMT" w:hint="default"/>
      <w:b w:val="0"/>
      <w:bCs w:val="0"/>
      <w:i/>
      <w:iCs/>
      <w:color w:val="000000"/>
      <w:sz w:val="22"/>
      <w:szCs w:val="22"/>
    </w:rPr>
  </w:style>
  <w:style w:type="paragraph" w:customStyle="1" w:styleId="pf0">
    <w:name w:val="pf0"/>
    <w:basedOn w:val="Normal"/>
    <w:rsid w:val="00364E83"/>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f01">
    <w:name w:val="cf01"/>
    <w:basedOn w:val="DefaultParagraphFont"/>
    <w:rsid w:val="00390761"/>
    <w:rPr>
      <w:rFonts w:ascii="Segoe UI" w:hAnsi="Segoe UI" w:cs="Segoe UI" w:hint="default"/>
    </w:rPr>
  </w:style>
  <w:style w:type="paragraph" w:styleId="BodyText">
    <w:name w:val="Body Text"/>
    <w:basedOn w:val="Normal"/>
    <w:link w:val="BodyTextChar"/>
    <w:uiPriority w:val="99"/>
    <w:unhideWhenUsed/>
    <w:rsid w:val="002C4E01"/>
    <w:pPr>
      <w:spacing w:after="120"/>
    </w:pPr>
  </w:style>
  <w:style w:type="character" w:customStyle="1" w:styleId="BodyTextChar">
    <w:name w:val="Body Text Char"/>
    <w:basedOn w:val="DefaultParagraphFont"/>
    <w:link w:val="BodyText"/>
    <w:uiPriority w:val="99"/>
    <w:rsid w:val="002C4E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85558">
      <w:bodyDiv w:val="1"/>
      <w:marLeft w:val="0"/>
      <w:marRight w:val="0"/>
      <w:marTop w:val="0"/>
      <w:marBottom w:val="0"/>
      <w:divBdr>
        <w:top w:val="none" w:sz="0" w:space="0" w:color="auto"/>
        <w:left w:val="none" w:sz="0" w:space="0" w:color="auto"/>
        <w:bottom w:val="none" w:sz="0" w:space="0" w:color="auto"/>
        <w:right w:val="none" w:sz="0" w:space="0" w:color="auto"/>
      </w:divBdr>
      <w:divsChild>
        <w:div w:id="681129673">
          <w:marLeft w:val="547"/>
          <w:marRight w:val="0"/>
          <w:marTop w:val="0"/>
          <w:marBottom w:val="160"/>
          <w:divBdr>
            <w:top w:val="none" w:sz="0" w:space="0" w:color="auto"/>
            <w:left w:val="none" w:sz="0" w:space="0" w:color="auto"/>
            <w:bottom w:val="none" w:sz="0" w:space="0" w:color="auto"/>
            <w:right w:val="none" w:sz="0" w:space="0" w:color="auto"/>
          </w:divBdr>
        </w:div>
        <w:div w:id="714500614">
          <w:marLeft w:val="547"/>
          <w:marRight w:val="0"/>
          <w:marTop w:val="0"/>
          <w:marBottom w:val="0"/>
          <w:divBdr>
            <w:top w:val="none" w:sz="0" w:space="0" w:color="auto"/>
            <w:left w:val="none" w:sz="0" w:space="0" w:color="auto"/>
            <w:bottom w:val="none" w:sz="0" w:space="0" w:color="auto"/>
            <w:right w:val="none" w:sz="0" w:space="0" w:color="auto"/>
          </w:divBdr>
        </w:div>
        <w:div w:id="1188447473">
          <w:marLeft w:val="547"/>
          <w:marRight w:val="0"/>
          <w:marTop w:val="0"/>
          <w:marBottom w:val="0"/>
          <w:divBdr>
            <w:top w:val="none" w:sz="0" w:space="0" w:color="auto"/>
            <w:left w:val="none" w:sz="0" w:space="0" w:color="auto"/>
            <w:bottom w:val="none" w:sz="0" w:space="0" w:color="auto"/>
            <w:right w:val="none" w:sz="0" w:space="0" w:color="auto"/>
          </w:divBdr>
        </w:div>
        <w:div w:id="1375501234">
          <w:marLeft w:val="547"/>
          <w:marRight w:val="0"/>
          <w:marTop w:val="0"/>
          <w:marBottom w:val="160"/>
          <w:divBdr>
            <w:top w:val="none" w:sz="0" w:space="0" w:color="auto"/>
            <w:left w:val="none" w:sz="0" w:space="0" w:color="auto"/>
            <w:bottom w:val="none" w:sz="0" w:space="0" w:color="auto"/>
            <w:right w:val="none" w:sz="0" w:space="0" w:color="auto"/>
          </w:divBdr>
        </w:div>
        <w:div w:id="1896623437">
          <w:marLeft w:val="547"/>
          <w:marRight w:val="0"/>
          <w:marTop w:val="0"/>
          <w:marBottom w:val="0"/>
          <w:divBdr>
            <w:top w:val="none" w:sz="0" w:space="0" w:color="auto"/>
            <w:left w:val="none" w:sz="0" w:space="0" w:color="auto"/>
            <w:bottom w:val="none" w:sz="0" w:space="0" w:color="auto"/>
            <w:right w:val="none" w:sz="0" w:space="0" w:color="auto"/>
          </w:divBdr>
        </w:div>
      </w:divsChild>
    </w:div>
    <w:div w:id="27142449">
      <w:bodyDiv w:val="1"/>
      <w:marLeft w:val="0"/>
      <w:marRight w:val="0"/>
      <w:marTop w:val="0"/>
      <w:marBottom w:val="0"/>
      <w:divBdr>
        <w:top w:val="none" w:sz="0" w:space="0" w:color="auto"/>
        <w:left w:val="none" w:sz="0" w:space="0" w:color="auto"/>
        <w:bottom w:val="none" w:sz="0" w:space="0" w:color="auto"/>
        <w:right w:val="none" w:sz="0" w:space="0" w:color="auto"/>
      </w:divBdr>
    </w:div>
    <w:div w:id="53239742">
      <w:bodyDiv w:val="1"/>
      <w:marLeft w:val="0"/>
      <w:marRight w:val="0"/>
      <w:marTop w:val="0"/>
      <w:marBottom w:val="0"/>
      <w:divBdr>
        <w:top w:val="none" w:sz="0" w:space="0" w:color="auto"/>
        <w:left w:val="none" w:sz="0" w:space="0" w:color="auto"/>
        <w:bottom w:val="none" w:sz="0" w:space="0" w:color="auto"/>
        <w:right w:val="none" w:sz="0" w:space="0" w:color="auto"/>
      </w:divBdr>
    </w:div>
    <w:div w:id="70008935">
      <w:bodyDiv w:val="1"/>
      <w:marLeft w:val="0"/>
      <w:marRight w:val="0"/>
      <w:marTop w:val="0"/>
      <w:marBottom w:val="0"/>
      <w:divBdr>
        <w:top w:val="none" w:sz="0" w:space="0" w:color="auto"/>
        <w:left w:val="none" w:sz="0" w:space="0" w:color="auto"/>
        <w:bottom w:val="none" w:sz="0" w:space="0" w:color="auto"/>
        <w:right w:val="none" w:sz="0" w:space="0" w:color="auto"/>
      </w:divBdr>
    </w:div>
    <w:div w:id="95449775">
      <w:bodyDiv w:val="1"/>
      <w:marLeft w:val="0"/>
      <w:marRight w:val="0"/>
      <w:marTop w:val="0"/>
      <w:marBottom w:val="0"/>
      <w:divBdr>
        <w:top w:val="none" w:sz="0" w:space="0" w:color="auto"/>
        <w:left w:val="none" w:sz="0" w:space="0" w:color="auto"/>
        <w:bottom w:val="none" w:sz="0" w:space="0" w:color="auto"/>
        <w:right w:val="none" w:sz="0" w:space="0" w:color="auto"/>
      </w:divBdr>
    </w:div>
    <w:div w:id="174348989">
      <w:bodyDiv w:val="1"/>
      <w:marLeft w:val="0"/>
      <w:marRight w:val="0"/>
      <w:marTop w:val="0"/>
      <w:marBottom w:val="0"/>
      <w:divBdr>
        <w:top w:val="none" w:sz="0" w:space="0" w:color="auto"/>
        <w:left w:val="none" w:sz="0" w:space="0" w:color="auto"/>
        <w:bottom w:val="none" w:sz="0" w:space="0" w:color="auto"/>
        <w:right w:val="none" w:sz="0" w:space="0" w:color="auto"/>
      </w:divBdr>
    </w:div>
    <w:div w:id="272444860">
      <w:bodyDiv w:val="1"/>
      <w:marLeft w:val="0"/>
      <w:marRight w:val="0"/>
      <w:marTop w:val="0"/>
      <w:marBottom w:val="0"/>
      <w:divBdr>
        <w:top w:val="none" w:sz="0" w:space="0" w:color="auto"/>
        <w:left w:val="none" w:sz="0" w:space="0" w:color="auto"/>
        <w:bottom w:val="none" w:sz="0" w:space="0" w:color="auto"/>
        <w:right w:val="none" w:sz="0" w:space="0" w:color="auto"/>
      </w:divBdr>
    </w:div>
    <w:div w:id="408355813">
      <w:bodyDiv w:val="1"/>
      <w:marLeft w:val="0"/>
      <w:marRight w:val="0"/>
      <w:marTop w:val="0"/>
      <w:marBottom w:val="0"/>
      <w:divBdr>
        <w:top w:val="none" w:sz="0" w:space="0" w:color="auto"/>
        <w:left w:val="none" w:sz="0" w:space="0" w:color="auto"/>
        <w:bottom w:val="none" w:sz="0" w:space="0" w:color="auto"/>
        <w:right w:val="none" w:sz="0" w:space="0" w:color="auto"/>
      </w:divBdr>
      <w:divsChild>
        <w:div w:id="51320497">
          <w:marLeft w:val="446"/>
          <w:marRight w:val="0"/>
          <w:marTop w:val="0"/>
          <w:marBottom w:val="0"/>
          <w:divBdr>
            <w:top w:val="none" w:sz="0" w:space="0" w:color="auto"/>
            <w:left w:val="none" w:sz="0" w:space="0" w:color="auto"/>
            <w:bottom w:val="none" w:sz="0" w:space="0" w:color="auto"/>
            <w:right w:val="none" w:sz="0" w:space="0" w:color="auto"/>
          </w:divBdr>
        </w:div>
        <w:div w:id="441998978">
          <w:marLeft w:val="446"/>
          <w:marRight w:val="0"/>
          <w:marTop w:val="0"/>
          <w:marBottom w:val="0"/>
          <w:divBdr>
            <w:top w:val="none" w:sz="0" w:space="0" w:color="auto"/>
            <w:left w:val="none" w:sz="0" w:space="0" w:color="auto"/>
            <w:bottom w:val="none" w:sz="0" w:space="0" w:color="auto"/>
            <w:right w:val="none" w:sz="0" w:space="0" w:color="auto"/>
          </w:divBdr>
        </w:div>
        <w:div w:id="495072580">
          <w:marLeft w:val="446"/>
          <w:marRight w:val="0"/>
          <w:marTop w:val="0"/>
          <w:marBottom w:val="0"/>
          <w:divBdr>
            <w:top w:val="none" w:sz="0" w:space="0" w:color="auto"/>
            <w:left w:val="none" w:sz="0" w:space="0" w:color="auto"/>
            <w:bottom w:val="none" w:sz="0" w:space="0" w:color="auto"/>
            <w:right w:val="none" w:sz="0" w:space="0" w:color="auto"/>
          </w:divBdr>
        </w:div>
        <w:div w:id="669990164">
          <w:marLeft w:val="446"/>
          <w:marRight w:val="0"/>
          <w:marTop w:val="0"/>
          <w:marBottom w:val="0"/>
          <w:divBdr>
            <w:top w:val="none" w:sz="0" w:space="0" w:color="auto"/>
            <w:left w:val="none" w:sz="0" w:space="0" w:color="auto"/>
            <w:bottom w:val="none" w:sz="0" w:space="0" w:color="auto"/>
            <w:right w:val="none" w:sz="0" w:space="0" w:color="auto"/>
          </w:divBdr>
        </w:div>
        <w:div w:id="737242302">
          <w:marLeft w:val="446"/>
          <w:marRight w:val="0"/>
          <w:marTop w:val="0"/>
          <w:marBottom w:val="0"/>
          <w:divBdr>
            <w:top w:val="none" w:sz="0" w:space="0" w:color="auto"/>
            <w:left w:val="none" w:sz="0" w:space="0" w:color="auto"/>
            <w:bottom w:val="none" w:sz="0" w:space="0" w:color="auto"/>
            <w:right w:val="none" w:sz="0" w:space="0" w:color="auto"/>
          </w:divBdr>
        </w:div>
        <w:div w:id="936329664">
          <w:marLeft w:val="446"/>
          <w:marRight w:val="0"/>
          <w:marTop w:val="0"/>
          <w:marBottom w:val="0"/>
          <w:divBdr>
            <w:top w:val="none" w:sz="0" w:space="0" w:color="auto"/>
            <w:left w:val="none" w:sz="0" w:space="0" w:color="auto"/>
            <w:bottom w:val="none" w:sz="0" w:space="0" w:color="auto"/>
            <w:right w:val="none" w:sz="0" w:space="0" w:color="auto"/>
          </w:divBdr>
        </w:div>
        <w:div w:id="978460773">
          <w:marLeft w:val="446"/>
          <w:marRight w:val="0"/>
          <w:marTop w:val="0"/>
          <w:marBottom w:val="0"/>
          <w:divBdr>
            <w:top w:val="none" w:sz="0" w:space="0" w:color="auto"/>
            <w:left w:val="none" w:sz="0" w:space="0" w:color="auto"/>
            <w:bottom w:val="none" w:sz="0" w:space="0" w:color="auto"/>
            <w:right w:val="none" w:sz="0" w:space="0" w:color="auto"/>
          </w:divBdr>
        </w:div>
        <w:div w:id="1150514520">
          <w:marLeft w:val="446"/>
          <w:marRight w:val="0"/>
          <w:marTop w:val="0"/>
          <w:marBottom w:val="0"/>
          <w:divBdr>
            <w:top w:val="none" w:sz="0" w:space="0" w:color="auto"/>
            <w:left w:val="none" w:sz="0" w:space="0" w:color="auto"/>
            <w:bottom w:val="none" w:sz="0" w:space="0" w:color="auto"/>
            <w:right w:val="none" w:sz="0" w:space="0" w:color="auto"/>
          </w:divBdr>
        </w:div>
        <w:div w:id="1553692175">
          <w:marLeft w:val="446"/>
          <w:marRight w:val="0"/>
          <w:marTop w:val="0"/>
          <w:marBottom w:val="0"/>
          <w:divBdr>
            <w:top w:val="none" w:sz="0" w:space="0" w:color="auto"/>
            <w:left w:val="none" w:sz="0" w:space="0" w:color="auto"/>
            <w:bottom w:val="none" w:sz="0" w:space="0" w:color="auto"/>
            <w:right w:val="none" w:sz="0" w:space="0" w:color="auto"/>
          </w:divBdr>
        </w:div>
        <w:div w:id="1819031147">
          <w:marLeft w:val="446"/>
          <w:marRight w:val="0"/>
          <w:marTop w:val="0"/>
          <w:marBottom w:val="0"/>
          <w:divBdr>
            <w:top w:val="none" w:sz="0" w:space="0" w:color="auto"/>
            <w:left w:val="none" w:sz="0" w:space="0" w:color="auto"/>
            <w:bottom w:val="none" w:sz="0" w:space="0" w:color="auto"/>
            <w:right w:val="none" w:sz="0" w:space="0" w:color="auto"/>
          </w:divBdr>
        </w:div>
      </w:divsChild>
    </w:div>
    <w:div w:id="521020024">
      <w:bodyDiv w:val="1"/>
      <w:marLeft w:val="0"/>
      <w:marRight w:val="0"/>
      <w:marTop w:val="0"/>
      <w:marBottom w:val="0"/>
      <w:divBdr>
        <w:top w:val="none" w:sz="0" w:space="0" w:color="auto"/>
        <w:left w:val="none" w:sz="0" w:space="0" w:color="auto"/>
        <w:bottom w:val="none" w:sz="0" w:space="0" w:color="auto"/>
        <w:right w:val="none" w:sz="0" w:space="0" w:color="auto"/>
      </w:divBdr>
    </w:div>
    <w:div w:id="533274367">
      <w:bodyDiv w:val="1"/>
      <w:marLeft w:val="0"/>
      <w:marRight w:val="0"/>
      <w:marTop w:val="0"/>
      <w:marBottom w:val="0"/>
      <w:divBdr>
        <w:top w:val="none" w:sz="0" w:space="0" w:color="auto"/>
        <w:left w:val="none" w:sz="0" w:space="0" w:color="auto"/>
        <w:bottom w:val="none" w:sz="0" w:space="0" w:color="auto"/>
        <w:right w:val="none" w:sz="0" w:space="0" w:color="auto"/>
      </w:divBdr>
    </w:div>
    <w:div w:id="615870705">
      <w:bodyDiv w:val="1"/>
      <w:marLeft w:val="0"/>
      <w:marRight w:val="0"/>
      <w:marTop w:val="0"/>
      <w:marBottom w:val="0"/>
      <w:divBdr>
        <w:top w:val="none" w:sz="0" w:space="0" w:color="auto"/>
        <w:left w:val="none" w:sz="0" w:space="0" w:color="auto"/>
        <w:bottom w:val="none" w:sz="0" w:space="0" w:color="auto"/>
        <w:right w:val="none" w:sz="0" w:space="0" w:color="auto"/>
      </w:divBdr>
    </w:div>
    <w:div w:id="626083458">
      <w:bodyDiv w:val="1"/>
      <w:marLeft w:val="0"/>
      <w:marRight w:val="0"/>
      <w:marTop w:val="0"/>
      <w:marBottom w:val="0"/>
      <w:divBdr>
        <w:top w:val="none" w:sz="0" w:space="0" w:color="auto"/>
        <w:left w:val="none" w:sz="0" w:space="0" w:color="auto"/>
        <w:bottom w:val="none" w:sz="0" w:space="0" w:color="auto"/>
        <w:right w:val="none" w:sz="0" w:space="0" w:color="auto"/>
      </w:divBdr>
    </w:div>
    <w:div w:id="738676727">
      <w:bodyDiv w:val="1"/>
      <w:marLeft w:val="0"/>
      <w:marRight w:val="0"/>
      <w:marTop w:val="0"/>
      <w:marBottom w:val="0"/>
      <w:divBdr>
        <w:top w:val="none" w:sz="0" w:space="0" w:color="auto"/>
        <w:left w:val="none" w:sz="0" w:space="0" w:color="auto"/>
        <w:bottom w:val="none" w:sz="0" w:space="0" w:color="auto"/>
        <w:right w:val="none" w:sz="0" w:space="0" w:color="auto"/>
      </w:divBdr>
      <w:divsChild>
        <w:div w:id="1415974751">
          <w:marLeft w:val="446"/>
          <w:marRight w:val="0"/>
          <w:marTop w:val="0"/>
          <w:marBottom w:val="0"/>
          <w:divBdr>
            <w:top w:val="none" w:sz="0" w:space="0" w:color="auto"/>
            <w:left w:val="none" w:sz="0" w:space="0" w:color="auto"/>
            <w:bottom w:val="none" w:sz="0" w:space="0" w:color="auto"/>
            <w:right w:val="none" w:sz="0" w:space="0" w:color="auto"/>
          </w:divBdr>
        </w:div>
        <w:div w:id="1509515154">
          <w:marLeft w:val="1166"/>
          <w:marRight w:val="0"/>
          <w:marTop w:val="0"/>
          <w:marBottom w:val="0"/>
          <w:divBdr>
            <w:top w:val="none" w:sz="0" w:space="0" w:color="auto"/>
            <w:left w:val="none" w:sz="0" w:space="0" w:color="auto"/>
            <w:bottom w:val="none" w:sz="0" w:space="0" w:color="auto"/>
            <w:right w:val="none" w:sz="0" w:space="0" w:color="auto"/>
          </w:divBdr>
        </w:div>
        <w:div w:id="1658918150">
          <w:marLeft w:val="446"/>
          <w:marRight w:val="0"/>
          <w:marTop w:val="0"/>
          <w:marBottom w:val="0"/>
          <w:divBdr>
            <w:top w:val="none" w:sz="0" w:space="0" w:color="auto"/>
            <w:left w:val="none" w:sz="0" w:space="0" w:color="auto"/>
            <w:bottom w:val="none" w:sz="0" w:space="0" w:color="auto"/>
            <w:right w:val="none" w:sz="0" w:space="0" w:color="auto"/>
          </w:divBdr>
        </w:div>
        <w:div w:id="1871794745">
          <w:marLeft w:val="1166"/>
          <w:marRight w:val="0"/>
          <w:marTop w:val="0"/>
          <w:marBottom w:val="0"/>
          <w:divBdr>
            <w:top w:val="none" w:sz="0" w:space="0" w:color="auto"/>
            <w:left w:val="none" w:sz="0" w:space="0" w:color="auto"/>
            <w:bottom w:val="none" w:sz="0" w:space="0" w:color="auto"/>
            <w:right w:val="none" w:sz="0" w:space="0" w:color="auto"/>
          </w:divBdr>
        </w:div>
        <w:div w:id="1942715800">
          <w:marLeft w:val="446"/>
          <w:marRight w:val="0"/>
          <w:marTop w:val="0"/>
          <w:marBottom w:val="0"/>
          <w:divBdr>
            <w:top w:val="none" w:sz="0" w:space="0" w:color="auto"/>
            <w:left w:val="none" w:sz="0" w:space="0" w:color="auto"/>
            <w:bottom w:val="none" w:sz="0" w:space="0" w:color="auto"/>
            <w:right w:val="none" w:sz="0" w:space="0" w:color="auto"/>
          </w:divBdr>
        </w:div>
      </w:divsChild>
    </w:div>
    <w:div w:id="758404370">
      <w:bodyDiv w:val="1"/>
      <w:marLeft w:val="0"/>
      <w:marRight w:val="0"/>
      <w:marTop w:val="0"/>
      <w:marBottom w:val="0"/>
      <w:divBdr>
        <w:top w:val="none" w:sz="0" w:space="0" w:color="auto"/>
        <w:left w:val="none" w:sz="0" w:space="0" w:color="auto"/>
        <w:bottom w:val="none" w:sz="0" w:space="0" w:color="auto"/>
        <w:right w:val="none" w:sz="0" w:space="0" w:color="auto"/>
      </w:divBdr>
    </w:div>
    <w:div w:id="797993375">
      <w:bodyDiv w:val="1"/>
      <w:marLeft w:val="0"/>
      <w:marRight w:val="0"/>
      <w:marTop w:val="0"/>
      <w:marBottom w:val="0"/>
      <w:divBdr>
        <w:top w:val="none" w:sz="0" w:space="0" w:color="auto"/>
        <w:left w:val="none" w:sz="0" w:space="0" w:color="auto"/>
        <w:bottom w:val="none" w:sz="0" w:space="0" w:color="auto"/>
        <w:right w:val="none" w:sz="0" w:space="0" w:color="auto"/>
      </w:divBdr>
      <w:divsChild>
        <w:div w:id="9307730">
          <w:marLeft w:val="446"/>
          <w:marRight w:val="0"/>
          <w:marTop w:val="0"/>
          <w:marBottom w:val="0"/>
          <w:divBdr>
            <w:top w:val="none" w:sz="0" w:space="0" w:color="auto"/>
            <w:left w:val="none" w:sz="0" w:space="0" w:color="auto"/>
            <w:bottom w:val="none" w:sz="0" w:space="0" w:color="auto"/>
            <w:right w:val="none" w:sz="0" w:space="0" w:color="auto"/>
          </w:divBdr>
        </w:div>
        <w:div w:id="107118128">
          <w:marLeft w:val="446"/>
          <w:marRight w:val="0"/>
          <w:marTop w:val="0"/>
          <w:marBottom w:val="0"/>
          <w:divBdr>
            <w:top w:val="none" w:sz="0" w:space="0" w:color="auto"/>
            <w:left w:val="none" w:sz="0" w:space="0" w:color="auto"/>
            <w:bottom w:val="none" w:sz="0" w:space="0" w:color="auto"/>
            <w:right w:val="none" w:sz="0" w:space="0" w:color="auto"/>
          </w:divBdr>
        </w:div>
        <w:div w:id="231739688">
          <w:marLeft w:val="446"/>
          <w:marRight w:val="0"/>
          <w:marTop w:val="0"/>
          <w:marBottom w:val="0"/>
          <w:divBdr>
            <w:top w:val="none" w:sz="0" w:space="0" w:color="auto"/>
            <w:left w:val="none" w:sz="0" w:space="0" w:color="auto"/>
            <w:bottom w:val="none" w:sz="0" w:space="0" w:color="auto"/>
            <w:right w:val="none" w:sz="0" w:space="0" w:color="auto"/>
          </w:divBdr>
        </w:div>
        <w:div w:id="358161854">
          <w:marLeft w:val="446"/>
          <w:marRight w:val="0"/>
          <w:marTop w:val="0"/>
          <w:marBottom w:val="0"/>
          <w:divBdr>
            <w:top w:val="none" w:sz="0" w:space="0" w:color="auto"/>
            <w:left w:val="none" w:sz="0" w:space="0" w:color="auto"/>
            <w:bottom w:val="none" w:sz="0" w:space="0" w:color="auto"/>
            <w:right w:val="none" w:sz="0" w:space="0" w:color="auto"/>
          </w:divBdr>
        </w:div>
        <w:div w:id="540214669">
          <w:marLeft w:val="446"/>
          <w:marRight w:val="0"/>
          <w:marTop w:val="0"/>
          <w:marBottom w:val="0"/>
          <w:divBdr>
            <w:top w:val="none" w:sz="0" w:space="0" w:color="auto"/>
            <w:left w:val="none" w:sz="0" w:space="0" w:color="auto"/>
            <w:bottom w:val="none" w:sz="0" w:space="0" w:color="auto"/>
            <w:right w:val="none" w:sz="0" w:space="0" w:color="auto"/>
          </w:divBdr>
        </w:div>
        <w:div w:id="734663000">
          <w:marLeft w:val="446"/>
          <w:marRight w:val="0"/>
          <w:marTop w:val="0"/>
          <w:marBottom w:val="0"/>
          <w:divBdr>
            <w:top w:val="none" w:sz="0" w:space="0" w:color="auto"/>
            <w:left w:val="none" w:sz="0" w:space="0" w:color="auto"/>
            <w:bottom w:val="none" w:sz="0" w:space="0" w:color="auto"/>
            <w:right w:val="none" w:sz="0" w:space="0" w:color="auto"/>
          </w:divBdr>
        </w:div>
        <w:div w:id="798378422">
          <w:marLeft w:val="446"/>
          <w:marRight w:val="0"/>
          <w:marTop w:val="0"/>
          <w:marBottom w:val="0"/>
          <w:divBdr>
            <w:top w:val="none" w:sz="0" w:space="0" w:color="auto"/>
            <w:left w:val="none" w:sz="0" w:space="0" w:color="auto"/>
            <w:bottom w:val="none" w:sz="0" w:space="0" w:color="auto"/>
            <w:right w:val="none" w:sz="0" w:space="0" w:color="auto"/>
          </w:divBdr>
        </w:div>
        <w:div w:id="1182470789">
          <w:marLeft w:val="446"/>
          <w:marRight w:val="0"/>
          <w:marTop w:val="0"/>
          <w:marBottom w:val="0"/>
          <w:divBdr>
            <w:top w:val="none" w:sz="0" w:space="0" w:color="auto"/>
            <w:left w:val="none" w:sz="0" w:space="0" w:color="auto"/>
            <w:bottom w:val="none" w:sz="0" w:space="0" w:color="auto"/>
            <w:right w:val="none" w:sz="0" w:space="0" w:color="auto"/>
          </w:divBdr>
        </w:div>
        <w:div w:id="1342783439">
          <w:marLeft w:val="446"/>
          <w:marRight w:val="0"/>
          <w:marTop w:val="0"/>
          <w:marBottom w:val="0"/>
          <w:divBdr>
            <w:top w:val="none" w:sz="0" w:space="0" w:color="auto"/>
            <w:left w:val="none" w:sz="0" w:space="0" w:color="auto"/>
            <w:bottom w:val="none" w:sz="0" w:space="0" w:color="auto"/>
            <w:right w:val="none" w:sz="0" w:space="0" w:color="auto"/>
          </w:divBdr>
        </w:div>
        <w:div w:id="1598563282">
          <w:marLeft w:val="446"/>
          <w:marRight w:val="0"/>
          <w:marTop w:val="0"/>
          <w:marBottom w:val="0"/>
          <w:divBdr>
            <w:top w:val="none" w:sz="0" w:space="0" w:color="auto"/>
            <w:left w:val="none" w:sz="0" w:space="0" w:color="auto"/>
            <w:bottom w:val="none" w:sz="0" w:space="0" w:color="auto"/>
            <w:right w:val="none" w:sz="0" w:space="0" w:color="auto"/>
          </w:divBdr>
        </w:div>
      </w:divsChild>
    </w:div>
    <w:div w:id="857043832">
      <w:bodyDiv w:val="1"/>
      <w:marLeft w:val="0"/>
      <w:marRight w:val="0"/>
      <w:marTop w:val="0"/>
      <w:marBottom w:val="0"/>
      <w:divBdr>
        <w:top w:val="none" w:sz="0" w:space="0" w:color="auto"/>
        <w:left w:val="none" w:sz="0" w:space="0" w:color="auto"/>
        <w:bottom w:val="none" w:sz="0" w:space="0" w:color="auto"/>
        <w:right w:val="none" w:sz="0" w:space="0" w:color="auto"/>
      </w:divBdr>
      <w:divsChild>
        <w:div w:id="630865209">
          <w:marLeft w:val="446"/>
          <w:marRight w:val="0"/>
          <w:marTop w:val="0"/>
          <w:marBottom w:val="0"/>
          <w:divBdr>
            <w:top w:val="none" w:sz="0" w:space="0" w:color="auto"/>
            <w:left w:val="none" w:sz="0" w:space="0" w:color="auto"/>
            <w:bottom w:val="none" w:sz="0" w:space="0" w:color="auto"/>
            <w:right w:val="none" w:sz="0" w:space="0" w:color="auto"/>
          </w:divBdr>
        </w:div>
        <w:div w:id="1175262047">
          <w:marLeft w:val="1166"/>
          <w:marRight w:val="0"/>
          <w:marTop w:val="0"/>
          <w:marBottom w:val="0"/>
          <w:divBdr>
            <w:top w:val="none" w:sz="0" w:space="0" w:color="auto"/>
            <w:left w:val="none" w:sz="0" w:space="0" w:color="auto"/>
            <w:bottom w:val="none" w:sz="0" w:space="0" w:color="auto"/>
            <w:right w:val="none" w:sz="0" w:space="0" w:color="auto"/>
          </w:divBdr>
        </w:div>
        <w:div w:id="1328745993">
          <w:marLeft w:val="446"/>
          <w:marRight w:val="0"/>
          <w:marTop w:val="0"/>
          <w:marBottom w:val="0"/>
          <w:divBdr>
            <w:top w:val="none" w:sz="0" w:space="0" w:color="auto"/>
            <w:left w:val="none" w:sz="0" w:space="0" w:color="auto"/>
            <w:bottom w:val="none" w:sz="0" w:space="0" w:color="auto"/>
            <w:right w:val="none" w:sz="0" w:space="0" w:color="auto"/>
          </w:divBdr>
        </w:div>
        <w:div w:id="2101440737">
          <w:marLeft w:val="1166"/>
          <w:marRight w:val="0"/>
          <w:marTop w:val="0"/>
          <w:marBottom w:val="0"/>
          <w:divBdr>
            <w:top w:val="none" w:sz="0" w:space="0" w:color="auto"/>
            <w:left w:val="none" w:sz="0" w:space="0" w:color="auto"/>
            <w:bottom w:val="none" w:sz="0" w:space="0" w:color="auto"/>
            <w:right w:val="none" w:sz="0" w:space="0" w:color="auto"/>
          </w:divBdr>
        </w:div>
      </w:divsChild>
    </w:div>
    <w:div w:id="867643610">
      <w:bodyDiv w:val="1"/>
      <w:marLeft w:val="0"/>
      <w:marRight w:val="0"/>
      <w:marTop w:val="0"/>
      <w:marBottom w:val="0"/>
      <w:divBdr>
        <w:top w:val="none" w:sz="0" w:space="0" w:color="auto"/>
        <w:left w:val="none" w:sz="0" w:space="0" w:color="auto"/>
        <w:bottom w:val="none" w:sz="0" w:space="0" w:color="auto"/>
        <w:right w:val="none" w:sz="0" w:space="0" w:color="auto"/>
      </w:divBdr>
      <w:divsChild>
        <w:div w:id="900095231">
          <w:marLeft w:val="821"/>
          <w:marRight w:val="0"/>
          <w:marTop w:val="0"/>
          <w:marBottom w:val="0"/>
          <w:divBdr>
            <w:top w:val="none" w:sz="0" w:space="0" w:color="auto"/>
            <w:left w:val="none" w:sz="0" w:space="0" w:color="auto"/>
            <w:bottom w:val="none" w:sz="0" w:space="0" w:color="auto"/>
            <w:right w:val="none" w:sz="0" w:space="0" w:color="auto"/>
          </w:divBdr>
        </w:div>
        <w:div w:id="931860129">
          <w:marLeft w:val="446"/>
          <w:marRight w:val="0"/>
          <w:marTop w:val="0"/>
          <w:marBottom w:val="0"/>
          <w:divBdr>
            <w:top w:val="none" w:sz="0" w:space="0" w:color="auto"/>
            <w:left w:val="none" w:sz="0" w:space="0" w:color="auto"/>
            <w:bottom w:val="none" w:sz="0" w:space="0" w:color="auto"/>
            <w:right w:val="none" w:sz="0" w:space="0" w:color="auto"/>
          </w:divBdr>
        </w:div>
        <w:div w:id="1628392736">
          <w:marLeft w:val="446"/>
          <w:marRight w:val="0"/>
          <w:marTop w:val="0"/>
          <w:marBottom w:val="0"/>
          <w:divBdr>
            <w:top w:val="none" w:sz="0" w:space="0" w:color="auto"/>
            <w:left w:val="none" w:sz="0" w:space="0" w:color="auto"/>
            <w:bottom w:val="none" w:sz="0" w:space="0" w:color="auto"/>
            <w:right w:val="none" w:sz="0" w:space="0" w:color="auto"/>
          </w:divBdr>
        </w:div>
        <w:div w:id="2007517971">
          <w:marLeft w:val="821"/>
          <w:marRight w:val="0"/>
          <w:marTop w:val="0"/>
          <w:marBottom w:val="0"/>
          <w:divBdr>
            <w:top w:val="none" w:sz="0" w:space="0" w:color="auto"/>
            <w:left w:val="none" w:sz="0" w:space="0" w:color="auto"/>
            <w:bottom w:val="none" w:sz="0" w:space="0" w:color="auto"/>
            <w:right w:val="none" w:sz="0" w:space="0" w:color="auto"/>
          </w:divBdr>
        </w:div>
        <w:div w:id="2107772795">
          <w:marLeft w:val="821"/>
          <w:marRight w:val="0"/>
          <w:marTop w:val="0"/>
          <w:marBottom w:val="0"/>
          <w:divBdr>
            <w:top w:val="none" w:sz="0" w:space="0" w:color="auto"/>
            <w:left w:val="none" w:sz="0" w:space="0" w:color="auto"/>
            <w:bottom w:val="none" w:sz="0" w:space="0" w:color="auto"/>
            <w:right w:val="none" w:sz="0" w:space="0" w:color="auto"/>
          </w:divBdr>
        </w:div>
      </w:divsChild>
    </w:div>
    <w:div w:id="903947761">
      <w:bodyDiv w:val="1"/>
      <w:marLeft w:val="0"/>
      <w:marRight w:val="0"/>
      <w:marTop w:val="0"/>
      <w:marBottom w:val="0"/>
      <w:divBdr>
        <w:top w:val="none" w:sz="0" w:space="0" w:color="auto"/>
        <w:left w:val="none" w:sz="0" w:space="0" w:color="auto"/>
        <w:bottom w:val="none" w:sz="0" w:space="0" w:color="auto"/>
        <w:right w:val="none" w:sz="0" w:space="0" w:color="auto"/>
      </w:divBdr>
    </w:div>
    <w:div w:id="946502561">
      <w:bodyDiv w:val="1"/>
      <w:marLeft w:val="0"/>
      <w:marRight w:val="0"/>
      <w:marTop w:val="0"/>
      <w:marBottom w:val="0"/>
      <w:divBdr>
        <w:top w:val="none" w:sz="0" w:space="0" w:color="auto"/>
        <w:left w:val="none" w:sz="0" w:space="0" w:color="auto"/>
        <w:bottom w:val="none" w:sz="0" w:space="0" w:color="auto"/>
        <w:right w:val="none" w:sz="0" w:space="0" w:color="auto"/>
      </w:divBdr>
      <w:divsChild>
        <w:div w:id="692147085">
          <w:marLeft w:val="547"/>
          <w:marRight w:val="0"/>
          <w:marTop w:val="0"/>
          <w:marBottom w:val="0"/>
          <w:divBdr>
            <w:top w:val="none" w:sz="0" w:space="0" w:color="auto"/>
            <w:left w:val="none" w:sz="0" w:space="0" w:color="auto"/>
            <w:bottom w:val="none" w:sz="0" w:space="0" w:color="auto"/>
            <w:right w:val="none" w:sz="0" w:space="0" w:color="auto"/>
          </w:divBdr>
        </w:div>
        <w:div w:id="851451001">
          <w:marLeft w:val="547"/>
          <w:marRight w:val="0"/>
          <w:marTop w:val="0"/>
          <w:marBottom w:val="0"/>
          <w:divBdr>
            <w:top w:val="none" w:sz="0" w:space="0" w:color="auto"/>
            <w:left w:val="none" w:sz="0" w:space="0" w:color="auto"/>
            <w:bottom w:val="none" w:sz="0" w:space="0" w:color="auto"/>
            <w:right w:val="none" w:sz="0" w:space="0" w:color="auto"/>
          </w:divBdr>
        </w:div>
        <w:div w:id="1116826912">
          <w:marLeft w:val="547"/>
          <w:marRight w:val="0"/>
          <w:marTop w:val="0"/>
          <w:marBottom w:val="0"/>
          <w:divBdr>
            <w:top w:val="none" w:sz="0" w:space="0" w:color="auto"/>
            <w:left w:val="none" w:sz="0" w:space="0" w:color="auto"/>
            <w:bottom w:val="none" w:sz="0" w:space="0" w:color="auto"/>
            <w:right w:val="none" w:sz="0" w:space="0" w:color="auto"/>
          </w:divBdr>
        </w:div>
        <w:div w:id="1376614763">
          <w:marLeft w:val="547"/>
          <w:marRight w:val="0"/>
          <w:marTop w:val="0"/>
          <w:marBottom w:val="160"/>
          <w:divBdr>
            <w:top w:val="none" w:sz="0" w:space="0" w:color="auto"/>
            <w:left w:val="none" w:sz="0" w:space="0" w:color="auto"/>
            <w:bottom w:val="none" w:sz="0" w:space="0" w:color="auto"/>
            <w:right w:val="none" w:sz="0" w:space="0" w:color="auto"/>
          </w:divBdr>
        </w:div>
        <w:div w:id="1382940994">
          <w:marLeft w:val="547"/>
          <w:marRight w:val="0"/>
          <w:marTop w:val="0"/>
          <w:marBottom w:val="160"/>
          <w:divBdr>
            <w:top w:val="none" w:sz="0" w:space="0" w:color="auto"/>
            <w:left w:val="none" w:sz="0" w:space="0" w:color="auto"/>
            <w:bottom w:val="none" w:sz="0" w:space="0" w:color="auto"/>
            <w:right w:val="none" w:sz="0" w:space="0" w:color="auto"/>
          </w:divBdr>
        </w:div>
      </w:divsChild>
    </w:div>
    <w:div w:id="946887493">
      <w:bodyDiv w:val="1"/>
      <w:marLeft w:val="0"/>
      <w:marRight w:val="0"/>
      <w:marTop w:val="0"/>
      <w:marBottom w:val="0"/>
      <w:divBdr>
        <w:top w:val="none" w:sz="0" w:space="0" w:color="auto"/>
        <w:left w:val="none" w:sz="0" w:space="0" w:color="auto"/>
        <w:bottom w:val="none" w:sz="0" w:space="0" w:color="auto"/>
        <w:right w:val="none" w:sz="0" w:space="0" w:color="auto"/>
      </w:divBdr>
      <w:divsChild>
        <w:div w:id="1181510595">
          <w:marLeft w:val="0"/>
          <w:marRight w:val="0"/>
          <w:marTop w:val="0"/>
          <w:marBottom w:val="0"/>
          <w:divBdr>
            <w:top w:val="none" w:sz="0" w:space="0" w:color="auto"/>
            <w:left w:val="none" w:sz="0" w:space="0" w:color="auto"/>
            <w:bottom w:val="none" w:sz="0" w:space="0" w:color="auto"/>
            <w:right w:val="none" w:sz="0" w:space="0" w:color="auto"/>
          </w:divBdr>
        </w:div>
      </w:divsChild>
    </w:div>
    <w:div w:id="1018850869">
      <w:bodyDiv w:val="1"/>
      <w:marLeft w:val="0"/>
      <w:marRight w:val="0"/>
      <w:marTop w:val="0"/>
      <w:marBottom w:val="0"/>
      <w:divBdr>
        <w:top w:val="none" w:sz="0" w:space="0" w:color="auto"/>
        <w:left w:val="none" w:sz="0" w:space="0" w:color="auto"/>
        <w:bottom w:val="none" w:sz="0" w:space="0" w:color="auto"/>
        <w:right w:val="none" w:sz="0" w:space="0" w:color="auto"/>
      </w:divBdr>
    </w:div>
    <w:div w:id="1026516035">
      <w:bodyDiv w:val="1"/>
      <w:marLeft w:val="0"/>
      <w:marRight w:val="0"/>
      <w:marTop w:val="0"/>
      <w:marBottom w:val="0"/>
      <w:divBdr>
        <w:top w:val="none" w:sz="0" w:space="0" w:color="auto"/>
        <w:left w:val="none" w:sz="0" w:space="0" w:color="auto"/>
        <w:bottom w:val="none" w:sz="0" w:space="0" w:color="auto"/>
        <w:right w:val="none" w:sz="0" w:space="0" w:color="auto"/>
      </w:divBdr>
    </w:div>
    <w:div w:id="1042291454">
      <w:bodyDiv w:val="1"/>
      <w:marLeft w:val="0"/>
      <w:marRight w:val="0"/>
      <w:marTop w:val="0"/>
      <w:marBottom w:val="0"/>
      <w:divBdr>
        <w:top w:val="none" w:sz="0" w:space="0" w:color="auto"/>
        <w:left w:val="none" w:sz="0" w:space="0" w:color="auto"/>
        <w:bottom w:val="none" w:sz="0" w:space="0" w:color="auto"/>
        <w:right w:val="none" w:sz="0" w:space="0" w:color="auto"/>
      </w:divBdr>
    </w:div>
    <w:div w:id="1064186305">
      <w:bodyDiv w:val="1"/>
      <w:marLeft w:val="0"/>
      <w:marRight w:val="0"/>
      <w:marTop w:val="0"/>
      <w:marBottom w:val="0"/>
      <w:divBdr>
        <w:top w:val="none" w:sz="0" w:space="0" w:color="auto"/>
        <w:left w:val="none" w:sz="0" w:space="0" w:color="auto"/>
        <w:bottom w:val="none" w:sz="0" w:space="0" w:color="auto"/>
        <w:right w:val="none" w:sz="0" w:space="0" w:color="auto"/>
      </w:divBdr>
    </w:div>
    <w:div w:id="1069615258">
      <w:bodyDiv w:val="1"/>
      <w:marLeft w:val="0"/>
      <w:marRight w:val="0"/>
      <w:marTop w:val="0"/>
      <w:marBottom w:val="0"/>
      <w:divBdr>
        <w:top w:val="none" w:sz="0" w:space="0" w:color="auto"/>
        <w:left w:val="none" w:sz="0" w:space="0" w:color="auto"/>
        <w:bottom w:val="none" w:sz="0" w:space="0" w:color="auto"/>
        <w:right w:val="none" w:sz="0" w:space="0" w:color="auto"/>
      </w:divBdr>
    </w:div>
    <w:div w:id="1084108645">
      <w:bodyDiv w:val="1"/>
      <w:marLeft w:val="0"/>
      <w:marRight w:val="0"/>
      <w:marTop w:val="0"/>
      <w:marBottom w:val="0"/>
      <w:divBdr>
        <w:top w:val="none" w:sz="0" w:space="0" w:color="auto"/>
        <w:left w:val="none" w:sz="0" w:space="0" w:color="auto"/>
        <w:bottom w:val="none" w:sz="0" w:space="0" w:color="auto"/>
        <w:right w:val="none" w:sz="0" w:space="0" w:color="auto"/>
      </w:divBdr>
    </w:div>
    <w:div w:id="1084574689">
      <w:bodyDiv w:val="1"/>
      <w:marLeft w:val="0"/>
      <w:marRight w:val="0"/>
      <w:marTop w:val="0"/>
      <w:marBottom w:val="0"/>
      <w:divBdr>
        <w:top w:val="none" w:sz="0" w:space="0" w:color="auto"/>
        <w:left w:val="none" w:sz="0" w:space="0" w:color="auto"/>
        <w:bottom w:val="none" w:sz="0" w:space="0" w:color="auto"/>
        <w:right w:val="none" w:sz="0" w:space="0" w:color="auto"/>
      </w:divBdr>
    </w:div>
    <w:div w:id="1088423340">
      <w:bodyDiv w:val="1"/>
      <w:marLeft w:val="0"/>
      <w:marRight w:val="0"/>
      <w:marTop w:val="0"/>
      <w:marBottom w:val="0"/>
      <w:divBdr>
        <w:top w:val="none" w:sz="0" w:space="0" w:color="auto"/>
        <w:left w:val="none" w:sz="0" w:space="0" w:color="auto"/>
        <w:bottom w:val="none" w:sz="0" w:space="0" w:color="auto"/>
        <w:right w:val="none" w:sz="0" w:space="0" w:color="auto"/>
      </w:divBdr>
    </w:div>
    <w:div w:id="1088621848">
      <w:bodyDiv w:val="1"/>
      <w:marLeft w:val="0"/>
      <w:marRight w:val="0"/>
      <w:marTop w:val="0"/>
      <w:marBottom w:val="0"/>
      <w:divBdr>
        <w:top w:val="none" w:sz="0" w:space="0" w:color="auto"/>
        <w:left w:val="none" w:sz="0" w:space="0" w:color="auto"/>
        <w:bottom w:val="none" w:sz="0" w:space="0" w:color="auto"/>
        <w:right w:val="none" w:sz="0" w:space="0" w:color="auto"/>
      </w:divBdr>
      <w:divsChild>
        <w:div w:id="1713799054">
          <w:marLeft w:val="446"/>
          <w:marRight w:val="0"/>
          <w:marTop w:val="0"/>
          <w:marBottom w:val="0"/>
          <w:divBdr>
            <w:top w:val="none" w:sz="0" w:space="0" w:color="auto"/>
            <w:left w:val="none" w:sz="0" w:space="0" w:color="auto"/>
            <w:bottom w:val="none" w:sz="0" w:space="0" w:color="auto"/>
            <w:right w:val="none" w:sz="0" w:space="0" w:color="auto"/>
          </w:divBdr>
        </w:div>
        <w:div w:id="2022704613">
          <w:marLeft w:val="446"/>
          <w:marRight w:val="0"/>
          <w:marTop w:val="0"/>
          <w:marBottom w:val="0"/>
          <w:divBdr>
            <w:top w:val="none" w:sz="0" w:space="0" w:color="auto"/>
            <w:left w:val="none" w:sz="0" w:space="0" w:color="auto"/>
            <w:bottom w:val="none" w:sz="0" w:space="0" w:color="auto"/>
            <w:right w:val="none" w:sz="0" w:space="0" w:color="auto"/>
          </w:divBdr>
        </w:div>
      </w:divsChild>
    </w:div>
    <w:div w:id="1180696997">
      <w:bodyDiv w:val="1"/>
      <w:marLeft w:val="0"/>
      <w:marRight w:val="0"/>
      <w:marTop w:val="0"/>
      <w:marBottom w:val="0"/>
      <w:divBdr>
        <w:top w:val="none" w:sz="0" w:space="0" w:color="auto"/>
        <w:left w:val="none" w:sz="0" w:space="0" w:color="auto"/>
        <w:bottom w:val="none" w:sz="0" w:space="0" w:color="auto"/>
        <w:right w:val="none" w:sz="0" w:space="0" w:color="auto"/>
      </w:divBdr>
      <w:divsChild>
        <w:div w:id="1002900029">
          <w:marLeft w:val="446"/>
          <w:marRight w:val="0"/>
          <w:marTop w:val="0"/>
          <w:marBottom w:val="0"/>
          <w:divBdr>
            <w:top w:val="none" w:sz="0" w:space="0" w:color="auto"/>
            <w:left w:val="none" w:sz="0" w:space="0" w:color="auto"/>
            <w:bottom w:val="none" w:sz="0" w:space="0" w:color="auto"/>
            <w:right w:val="none" w:sz="0" w:space="0" w:color="auto"/>
          </w:divBdr>
        </w:div>
      </w:divsChild>
    </w:div>
    <w:div w:id="1192187830">
      <w:bodyDiv w:val="1"/>
      <w:marLeft w:val="0"/>
      <w:marRight w:val="0"/>
      <w:marTop w:val="0"/>
      <w:marBottom w:val="0"/>
      <w:divBdr>
        <w:top w:val="none" w:sz="0" w:space="0" w:color="auto"/>
        <w:left w:val="none" w:sz="0" w:space="0" w:color="auto"/>
        <w:bottom w:val="none" w:sz="0" w:space="0" w:color="auto"/>
        <w:right w:val="none" w:sz="0" w:space="0" w:color="auto"/>
      </w:divBdr>
      <w:divsChild>
        <w:div w:id="92360996">
          <w:marLeft w:val="446"/>
          <w:marRight w:val="0"/>
          <w:marTop w:val="0"/>
          <w:marBottom w:val="0"/>
          <w:divBdr>
            <w:top w:val="none" w:sz="0" w:space="0" w:color="auto"/>
            <w:left w:val="none" w:sz="0" w:space="0" w:color="auto"/>
            <w:bottom w:val="none" w:sz="0" w:space="0" w:color="auto"/>
            <w:right w:val="none" w:sz="0" w:space="0" w:color="auto"/>
          </w:divBdr>
        </w:div>
        <w:div w:id="555580998">
          <w:marLeft w:val="446"/>
          <w:marRight w:val="0"/>
          <w:marTop w:val="0"/>
          <w:marBottom w:val="0"/>
          <w:divBdr>
            <w:top w:val="none" w:sz="0" w:space="0" w:color="auto"/>
            <w:left w:val="none" w:sz="0" w:space="0" w:color="auto"/>
            <w:bottom w:val="none" w:sz="0" w:space="0" w:color="auto"/>
            <w:right w:val="none" w:sz="0" w:space="0" w:color="auto"/>
          </w:divBdr>
        </w:div>
        <w:div w:id="616641871">
          <w:marLeft w:val="446"/>
          <w:marRight w:val="0"/>
          <w:marTop w:val="0"/>
          <w:marBottom w:val="0"/>
          <w:divBdr>
            <w:top w:val="none" w:sz="0" w:space="0" w:color="auto"/>
            <w:left w:val="none" w:sz="0" w:space="0" w:color="auto"/>
            <w:bottom w:val="none" w:sz="0" w:space="0" w:color="auto"/>
            <w:right w:val="none" w:sz="0" w:space="0" w:color="auto"/>
          </w:divBdr>
        </w:div>
        <w:div w:id="662122068">
          <w:marLeft w:val="1166"/>
          <w:marRight w:val="0"/>
          <w:marTop w:val="0"/>
          <w:marBottom w:val="0"/>
          <w:divBdr>
            <w:top w:val="none" w:sz="0" w:space="0" w:color="auto"/>
            <w:left w:val="none" w:sz="0" w:space="0" w:color="auto"/>
            <w:bottom w:val="none" w:sz="0" w:space="0" w:color="auto"/>
            <w:right w:val="none" w:sz="0" w:space="0" w:color="auto"/>
          </w:divBdr>
        </w:div>
        <w:div w:id="796922118">
          <w:marLeft w:val="979"/>
          <w:marRight w:val="0"/>
          <w:marTop w:val="0"/>
          <w:marBottom w:val="0"/>
          <w:divBdr>
            <w:top w:val="none" w:sz="0" w:space="0" w:color="auto"/>
            <w:left w:val="none" w:sz="0" w:space="0" w:color="auto"/>
            <w:bottom w:val="none" w:sz="0" w:space="0" w:color="auto"/>
            <w:right w:val="none" w:sz="0" w:space="0" w:color="auto"/>
          </w:divBdr>
        </w:div>
        <w:div w:id="1242720363">
          <w:marLeft w:val="1166"/>
          <w:marRight w:val="0"/>
          <w:marTop w:val="0"/>
          <w:marBottom w:val="0"/>
          <w:divBdr>
            <w:top w:val="none" w:sz="0" w:space="0" w:color="auto"/>
            <w:left w:val="none" w:sz="0" w:space="0" w:color="auto"/>
            <w:bottom w:val="none" w:sz="0" w:space="0" w:color="auto"/>
            <w:right w:val="none" w:sz="0" w:space="0" w:color="auto"/>
          </w:divBdr>
        </w:div>
        <w:div w:id="1456948549">
          <w:marLeft w:val="446"/>
          <w:marRight w:val="0"/>
          <w:marTop w:val="0"/>
          <w:marBottom w:val="0"/>
          <w:divBdr>
            <w:top w:val="none" w:sz="0" w:space="0" w:color="auto"/>
            <w:left w:val="none" w:sz="0" w:space="0" w:color="auto"/>
            <w:bottom w:val="none" w:sz="0" w:space="0" w:color="auto"/>
            <w:right w:val="none" w:sz="0" w:space="0" w:color="auto"/>
          </w:divBdr>
        </w:div>
        <w:div w:id="1878733276">
          <w:marLeft w:val="446"/>
          <w:marRight w:val="0"/>
          <w:marTop w:val="0"/>
          <w:marBottom w:val="0"/>
          <w:divBdr>
            <w:top w:val="none" w:sz="0" w:space="0" w:color="auto"/>
            <w:left w:val="none" w:sz="0" w:space="0" w:color="auto"/>
            <w:bottom w:val="none" w:sz="0" w:space="0" w:color="auto"/>
            <w:right w:val="none" w:sz="0" w:space="0" w:color="auto"/>
          </w:divBdr>
        </w:div>
        <w:div w:id="2024238897">
          <w:marLeft w:val="446"/>
          <w:marRight w:val="0"/>
          <w:marTop w:val="0"/>
          <w:marBottom w:val="0"/>
          <w:divBdr>
            <w:top w:val="none" w:sz="0" w:space="0" w:color="auto"/>
            <w:left w:val="none" w:sz="0" w:space="0" w:color="auto"/>
            <w:bottom w:val="none" w:sz="0" w:space="0" w:color="auto"/>
            <w:right w:val="none" w:sz="0" w:space="0" w:color="auto"/>
          </w:divBdr>
        </w:div>
      </w:divsChild>
    </w:div>
    <w:div w:id="1281375003">
      <w:bodyDiv w:val="1"/>
      <w:marLeft w:val="0"/>
      <w:marRight w:val="0"/>
      <w:marTop w:val="0"/>
      <w:marBottom w:val="0"/>
      <w:divBdr>
        <w:top w:val="none" w:sz="0" w:space="0" w:color="auto"/>
        <w:left w:val="none" w:sz="0" w:space="0" w:color="auto"/>
        <w:bottom w:val="none" w:sz="0" w:space="0" w:color="auto"/>
        <w:right w:val="none" w:sz="0" w:space="0" w:color="auto"/>
      </w:divBdr>
    </w:div>
    <w:div w:id="1285884049">
      <w:bodyDiv w:val="1"/>
      <w:marLeft w:val="0"/>
      <w:marRight w:val="0"/>
      <w:marTop w:val="0"/>
      <w:marBottom w:val="0"/>
      <w:divBdr>
        <w:top w:val="none" w:sz="0" w:space="0" w:color="auto"/>
        <w:left w:val="none" w:sz="0" w:space="0" w:color="auto"/>
        <w:bottom w:val="none" w:sz="0" w:space="0" w:color="auto"/>
        <w:right w:val="none" w:sz="0" w:space="0" w:color="auto"/>
      </w:divBdr>
    </w:div>
    <w:div w:id="1297024155">
      <w:bodyDiv w:val="1"/>
      <w:marLeft w:val="0"/>
      <w:marRight w:val="0"/>
      <w:marTop w:val="0"/>
      <w:marBottom w:val="0"/>
      <w:divBdr>
        <w:top w:val="none" w:sz="0" w:space="0" w:color="auto"/>
        <w:left w:val="none" w:sz="0" w:space="0" w:color="auto"/>
        <w:bottom w:val="none" w:sz="0" w:space="0" w:color="auto"/>
        <w:right w:val="none" w:sz="0" w:space="0" w:color="auto"/>
      </w:divBdr>
      <w:divsChild>
        <w:div w:id="93476172">
          <w:marLeft w:val="893"/>
          <w:marRight w:val="0"/>
          <w:marTop w:val="0"/>
          <w:marBottom w:val="0"/>
          <w:divBdr>
            <w:top w:val="none" w:sz="0" w:space="0" w:color="auto"/>
            <w:left w:val="none" w:sz="0" w:space="0" w:color="auto"/>
            <w:bottom w:val="none" w:sz="0" w:space="0" w:color="auto"/>
            <w:right w:val="none" w:sz="0" w:space="0" w:color="auto"/>
          </w:divBdr>
        </w:div>
        <w:div w:id="237445956">
          <w:marLeft w:val="893"/>
          <w:marRight w:val="0"/>
          <w:marTop w:val="0"/>
          <w:marBottom w:val="0"/>
          <w:divBdr>
            <w:top w:val="none" w:sz="0" w:space="0" w:color="auto"/>
            <w:left w:val="none" w:sz="0" w:space="0" w:color="auto"/>
            <w:bottom w:val="none" w:sz="0" w:space="0" w:color="auto"/>
            <w:right w:val="none" w:sz="0" w:space="0" w:color="auto"/>
          </w:divBdr>
        </w:div>
        <w:div w:id="330640159">
          <w:marLeft w:val="893"/>
          <w:marRight w:val="0"/>
          <w:marTop w:val="0"/>
          <w:marBottom w:val="0"/>
          <w:divBdr>
            <w:top w:val="none" w:sz="0" w:space="0" w:color="auto"/>
            <w:left w:val="none" w:sz="0" w:space="0" w:color="auto"/>
            <w:bottom w:val="none" w:sz="0" w:space="0" w:color="auto"/>
            <w:right w:val="none" w:sz="0" w:space="0" w:color="auto"/>
          </w:divBdr>
        </w:div>
        <w:div w:id="973869597">
          <w:marLeft w:val="446"/>
          <w:marRight w:val="0"/>
          <w:marTop w:val="0"/>
          <w:marBottom w:val="0"/>
          <w:divBdr>
            <w:top w:val="none" w:sz="0" w:space="0" w:color="auto"/>
            <w:left w:val="none" w:sz="0" w:space="0" w:color="auto"/>
            <w:bottom w:val="none" w:sz="0" w:space="0" w:color="auto"/>
            <w:right w:val="none" w:sz="0" w:space="0" w:color="auto"/>
          </w:divBdr>
        </w:div>
        <w:div w:id="1532186646">
          <w:marLeft w:val="893"/>
          <w:marRight w:val="0"/>
          <w:marTop w:val="0"/>
          <w:marBottom w:val="0"/>
          <w:divBdr>
            <w:top w:val="none" w:sz="0" w:space="0" w:color="auto"/>
            <w:left w:val="none" w:sz="0" w:space="0" w:color="auto"/>
            <w:bottom w:val="none" w:sz="0" w:space="0" w:color="auto"/>
            <w:right w:val="none" w:sz="0" w:space="0" w:color="auto"/>
          </w:divBdr>
        </w:div>
      </w:divsChild>
    </w:div>
    <w:div w:id="1359087695">
      <w:bodyDiv w:val="1"/>
      <w:marLeft w:val="0"/>
      <w:marRight w:val="0"/>
      <w:marTop w:val="0"/>
      <w:marBottom w:val="0"/>
      <w:divBdr>
        <w:top w:val="none" w:sz="0" w:space="0" w:color="auto"/>
        <w:left w:val="none" w:sz="0" w:space="0" w:color="auto"/>
        <w:bottom w:val="none" w:sz="0" w:space="0" w:color="auto"/>
        <w:right w:val="none" w:sz="0" w:space="0" w:color="auto"/>
      </w:divBdr>
    </w:div>
    <w:div w:id="1361008604">
      <w:bodyDiv w:val="1"/>
      <w:marLeft w:val="0"/>
      <w:marRight w:val="0"/>
      <w:marTop w:val="0"/>
      <w:marBottom w:val="0"/>
      <w:divBdr>
        <w:top w:val="none" w:sz="0" w:space="0" w:color="auto"/>
        <w:left w:val="none" w:sz="0" w:space="0" w:color="auto"/>
        <w:bottom w:val="none" w:sz="0" w:space="0" w:color="auto"/>
        <w:right w:val="none" w:sz="0" w:space="0" w:color="auto"/>
      </w:divBdr>
      <w:divsChild>
        <w:div w:id="1816674844">
          <w:marLeft w:val="446"/>
          <w:marRight w:val="0"/>
          <w:marTop w:val="0"/>
          <w:marBottom w:val="0"/>
          <w:divBdr>
            <w:top w:val="none" w:sz="0" w:space="0" w:color="auto"/>
            <w:left w:val="none" w:sz="0" w:space="0" w:color="auto"/>
            <w:bottom w:val="none" w:sz="0" w:space="0" w:color="auto"/>
            <w:right w:val="none" w:sz="0" w:space="0" w:color="auto"/>
          </w:divBdr>
        </w:div>
        <w:div w:id="2061321384">
          <w:marLeft w:val="446"/>
          <w:marRight w:val="0"/>
          <w:marTop w:val="0"/>
          <w:marBottom w:val="0"/>
          <w:divBdr>
            <w:top w:val="none" w:sz="0" w:space="0" w:color="auto"/>
            <w:left w:val="none" w:sz="0" w:space="0" w:color="auto"/>
            <w:bottom w:val="none" w:sz="0" w:space="0" w:color="auto"/>
            <w:right w:val="none" w:sz="0" w:space="0" w:color="auto"/>
          </w:divBdr>
        </w:div>
      </w:divsChild>
    </w:div>
    <w:div w:id="1376658610">
      <w:bodyDiv w:val="1"/>
      <w:marLeft w:val="0"/>
      <w:marRight w:val="0"/>
      <w:marTop w:val="0"/>
      <w:marBottom w:val="0"/>
      <w:divBdr>
        <w:top w:val="none" w:sz="0" w:space="0" w:color="auto"/>
        <w:left w:val="none" w:sz="0" w:space="0" w:color="auto"/>
        <w:bottom w:val="none" w:sz="0" w:space="0" w:color="auto"/>
        <w:right w:val="none" w:sz="0" w:space="0" w:color="auto"/>
      </w:divBdr>
    </w:div>
    <w:div w:id="1422875535">
      <w:bodyDiv w:val="1"/>
      <w:marLeft w:val="0"/>
      <w:marRight w:val="0"/>
      <w:marTop w:val="0"/>
      <w:marBottom w:val="0"/>
      <w:divBdr>
        <w:top w:val="none" w:sz="0" w:space="0" w:color="auto"/>
        <w:left w:val="none" w:sz="0" w:space="0" w:color="auto"/>
        <w:bottom w:val="none" w:sz="0" w:space="0" w:color="auto"/>
        <w:right w:val="none" w:sz="0" w:space="0" w:color="auto"/>
      </w:divBdr>
      <w:divsChild>
        <w:div w:id="668827582">
          <w:marLeft w:val="0"/>
          <w:marRight w:val="0"/>
          <w:marTop w:val="0"/>
          <w:marBottom w:val="0"/>
          <w:divBdr>
            <w:top w:val="none" w:sz="0" w:space="0" w:color="auto"/>
            <w:left w:val="none" w:sz="0" w:space="0" w:color="auto"/>
            <w:bottom w:val="none" w:sz="0" w:space="0" w:color="auto"/>
            <w:right w:val="none" w:sz="0" w:space="0" w:color="auto"/>
          </w:divBdr>
        </w:div>
      </w:divsChild>
    </w:div>
    <w:div w:id="1423721125">
      <w:bodyDiv w:val="1"/>
      <w:marLeft w:val="0"/>
      <w:marRight w:val="0"/>
      <w:marTop w:val="0"/>
      <w:marBottom w:val="0"/>
      <w:divBdr>
        <w:top w:val="none" w:sz="0" w:space="0" w:color="auto"/>
        <w:left w:val="none" w:sz="0" w:space="0" w:color="auto"/>
        <w:bottom w:val="none" w:sz="0" w:space="0" w:color="auto"/>
        <w:right w:val="none" w:sz="0" w:space="0" w:color="auto"/>
      </w:divBdr>
      <w:divsChild>
        <w:div w:id="201095568">
          <w:marLeft w:val="547"/>
          <w:marRight w:val="0"/>
          <w:marTop w:val="0"/>
          <w:marBottom w:val="0"/>
          <w:divBdr>
            <w:top w:val="none" w:sz="0" w:space="0" w:color="auto"/>
            <w:left w:val="none" w:sz="0" w:space="0" w:color="auto"/>
            <w:bottom w:val="none" w:sz="0" w:space="0" w:color="auto"/>
            <w:right w:val="none" w:sz="0" w:space="0" w:color="auto"/>
          </w:divBdr>
        </w:div>
        <w:div w:id="202602122">
          <w:marLeft w:val="547"/>
          <w:marRight w:val="0"/>
          <w:marTop w:val="0"/>
          <w:marBottom w:val="0"/>
          <w:divBdr>
            <w:top w:val="none" w:sz="0" w:space="0" w:color="auto"/>
            <w:left w:val="none" w:sz="0" w:space="0" w:color="auto"/>
            <w:bottom w:val="none" w:sz="0" w:space="0" w:color="auto"/>
            <w:right w:val="none" w:sz="0" w:space="0" w:color="auto"/>
          </w:divBdr>
        </w:div>
        <w:div w:id="345332889">
          <w:marLeft w:val="547"/>
          <w:marRight w:val="0"/>
          <w:marTop w:val="0"/>
          <w:marBottom w:val="0"/>
          <w:divBdr>
            <w:top w:val="none" w:sz="0" w:space="0" w:color="auto"/>
            <w:left w:val="none" w:sz="0" w:space="0" w:color="auto"/>
            <w:bottom w:val="none" w:sz="0" w:space="0" w:color="auto"/>
            <w:right w:val="none" w:sz="0" w:space="0" w:color="auto"/>
          </w:divBdr>
        </w:div>
        <w:div w:id="1241328662">
          <w:marLeft w:val="547"/>
          <w:marRight w:val="0"/>
          <w:marTop w:val="0"/>
          <w:marBottom w:val="0"/>
          <w:divBdr>
            <w:top w:val="none" w:sz="0" w:space="0" w:color="auto"/>
            <w:left w:val="none" w:sz="0" w:space="0" w:color="auto"/>
            <w:bottom w:val="none" w:sz="0" w:space="0" w:color="auto"/>
            <w:right w:val="none" w:sz="0" w:space="0" w:color="auto"/>
          </w:divBdr>
        </w:div>
        <w:div w:id="1394422706">
          <w:marLeft w:val="547"/>
          <w:marRight w:val="0"/>
          <w:marTop w:val="0"/>
          <w:marBottom w:val="0"/>
          <w:divBdr>
            <w:top w:val="none" w:sz="0" w:space="0" w:color="auto"/>
            <w:left w:val="none" w:sz="0" w:space="0" w:color="auto"/>
            <w:bottom w:val="none" w:sz="0" w:space="0" w:color="auto"/>
            <w:right w:val="none" w:sz="0" w:space="0" w:color="auto"/>
          </w:divBdr>
        </w:div>
        <w:div w:id="2017728648">
          <w:marLeft w:val="547"/>
          <w:marRight w:val="0"/>
          <w:marTop w:val="0"/>
          <w:marBottom w:val="0"/>
          <w:divBdr>
            <w:top w:val="none" w:sz="0" w:space="0" w:color="auto"/>
            <w:left w:val="none" w:sz="0" w:space="0" w:color="auto"/>
            <w:bottom w:val="none" w:sz="0" w:space="0" w:color="auto"/>
            <w:right w:val="none" w:sz="0" w:space="0" w:color="auto"/>
          </w:divBdr>
        </w:div>
      </w:divsChild>
    </w:div>
    <w:div w:id="1446583309">
      <w:bodyDiv w:val="1"/>
      <w:marLeft w:val="0"/>
      <w:marRight w:val="0"/>
      <w:marTop w:val="0"/>
      <w:marBottom w:val="0"/>
      <w:divBdr>
        <w:top w:val="none" w:sz="0" w:space="0" w:color="auto"/>
        <w:left w:val="none" w:sz="0" w:space="0" w:color="auto"/>
        <w:bottom w:val="none" w:sz="0" w:space="0" w:color="auto"/>
        <w:right w:val="none" w:sz="0" w:space="0" w:color="auto"/>
      </w:divBdr>
    </w:div>
    <w:div w:id="1459450774">
      <w:bodyDiv w:val="1"/>
      <w:marLeft w:val="0"/>
      <w:marRight w:val="0"/>
      <w:marTop w:val="0"/>
      <w:marBottom w:val="0"/>
      <w:divBdr>
        <w:top w:val="none" w:sz="0" w:space="0" w:color="auto"/>
        <w:left w:val="none" w:sz="0" w:space="0" w:color="auto"/>
        <w:bottom w:val="none" w:sz="0" w:space="0" w:color="auto"/>
        <w:right w:val="none" w:sz="0" w:space="0" w:color="auto"/>
      </w:divBdr>
    </w:div>
    <w:div w:id="1527478428">
      <w:bodyDiv w:val="1"/>
      <w:marLeft w:val="0"/>
      <w:marRight w:val="0"/>
      <w:marTop w:val="0"/>
      <w:marBottom w:val="0"/>
      <w:divBdr>
        <w:top w:val="none" w:sz="0" w:space="0" w:color="auto"/>
        <w:left w:val="none" w:sz="0" w:space="0" w:color="auto"/>
        <w:bottom w:val="none" w:sz="0" w:space="0" w:color="auto"/>
        <w:right w:val="none" w:sz="0" w:space="0" w:color="auto"/>
      </w:divBdr>
    </w:div>
    <w:div w:id="1590970045">
      <w:bodyDiv w:val="1"/>
      <w:marLeft w:val="0"/>
      <w:marRight w:val="0"/>
      <w:marTop w:val="0"/>
      <w:marBottom w:val="0"/>
      <w:divBdr>
        <w:top w:val="none" w:sz="0" w:space="0" w:color="auto"/>
        <w:left w:val="none" w:sz="0" w:space="0" w:color="auto"/>
        <w:bottom w:val="none" w:sz="0" w:space="0" w:color="auto"/>
        <w:right w:val="none" w:sz="0" w:space="0" w:color="auto"/>
      </w:divBdr>
    </w:div>
    <w:div w:id="1591542509">
      <w:bodyDiv w:val="1"/>
      <w:marLeft w:val="0"/>
      <w:marRight w:val="0"/>
      <w:marTop w:val="0"/>
      <w:marBottom w:val="0"/>
      <w:divBdr>
        <w:top w:val="none" w:sz="0" w:space="0" w:color="auto"/>
        <w:left w:val="none" w:sz="0" w:space="0" w:color="auto"/>
        <w:bottom w:val="none" w:sz="0" w:space="0" w:color="auto"/>
        <w:right w:val="none" w:sz="0" w:space="0" w:color="auto"/>
      </w:divBdr>
    </w:div>
    <w:div w:id="1762487616">
      <w:bodyDiv w:val="1"/>
      <w:marLeft w:val="0"/>
      <w:marRight w:val="0"/>
      <w:marTop w:val="0"/>
      <w:marBottom w:val="0"/>
      <w:divBdr>
        <w:top w:val="none" w:sz="0" w:space="0" w:color="auto"/>
        <w:left w:val="none" w:sz="0" w:space="0" w:color="auto"/>
        <w:bottom w:val="none" w:sz="0" w:space="0" w:color="auto"/>
        <w:right w:val="none" w:sz="0" w:space="0" w:color="auto"/>
      </w:divBdr>
    </w:div>
    <w:div w:id="1808081808">
      <w:bodyDiv w:val="1"/>
      <w:marLeft w:val="0"/>
      <w:marRight w:val="0"/>
      <w:marTop w:val="0"/>
      <w:marBottom w:val="0"/>
      <w:divBdr>
        <w:top w:val="none" w:sz="0" w:space="0" w:color="auto"/>
        <w:left w:val="none" w:sz="0" w:space="0" w:color="auto"/>
        <w:bottom w:val="none" w:sz="0" w:space="0" w:color="auto"/>
        <w:right w:val="none" w:sz="0" w:space="0" w:color="auto"/>
      </w:divBdr>
    </w:div>
    <w:div w:id="1945722156">
      <w:bodyDiv w:val="1"/>
      <w:marLeft w:val="0"/>
      <w:marRight w:val="0"/>
      <w:marTop w:val="0"/>
      <w:marBottom w:val="0"/>
      <w:divBdr>
        <w:top w:val="none" w:sz="0" w:space="0" w:color="auto"/>
        <w:left w:val="none" w:sz="0" w:space="0" w:color="auto"/>
        <w:bottom w:val="none" w:sz="0" w:space="0" w:color="auto"/>
        <w:right w:val="none" w:sz="0" w:space="0" w:color="auto"/>
      </w:divBdr>
      <w:divsChild>
        <w:div w:id="47077299">
          <w:marLeft w:val="446"/>
          <w:marRight w:val="0"/>
          <w:marTop w:val="0"/>
          <w:marBottom w:val="0"/>
          <w:divBdr>
            <w:top w:val="none" w:sz="0" w:space="0" w:color="auto"/>
            <w:left w:val="none" w:sz="0" w:space="0" w:color="auto"/>
            <w:bottom w:val="none" w:sz="0" w:space="0" w:color="auto"/>
            <w:right w:val="none" w:sz="0" w:space="0" w:color="auto"/>
          </w:divBdr>
        </w:div>
        <w:div w:id="349918063">
          <w:marLeft w:val="446"/>
          <w:marRight w:val="0"/>
          <w:marTop w:val="0"/>
          <w:marBottom w:val="0"/>
          <w:divBdr>
            <w:top w:val="none" w:sz="0" w:space="0" w:color="auto"/>
            <w:left w:val="none" w:sz="0" w:space="0" w:color="auto"/>
            <w:bottom w:val="none" w:sz="0" w:space="0" w:color="auto"/>
            <w:right w:val="none" w:sz="0" w:space="0" w:color="auto"/>
          </w:divBdr>
        </w:div>
        <w:div w:id="1413510248">
          <w:marLeft w:val="446"/>
          <w:marRight w:val="0"/>
          <w:marTop w:val="0"/>
          <w:marBottom w:val="0"/>
          <w:divBdr>
            <w:top w:val="none" w:sz="0" w:space="0" w:color="auto"/>
            <w:left w:val="none" w:sz="0" w:space="0" w:color="auto"/>
            <w:bottom w:val="none" w:sz="0" w:space="0" w:color="auto"/>
            <w:right w:val="none" w:sz="0" w:space="0" w:color="auto"/>
          </w:divBdr>
        </w:div>
      </w:divsChild>
    </w:div>
    <w:div w:id="2035643768">
      <w:bodyDiv w:val="1"/>
      <w:marLeft w:val="0"/>
      <w:marRight w:val="0"/>
      <w:marTop w:val="0"/>
      <w:marBottom w:val="0"/>
      <w:divBdr>
        <w:top w:val="none" w:sz="0" w:space="0" w:color="auto"/>
        <w:left w:val="none" w:sz="0" w:space="0" w:color="auto"/>
        <w:bottom w:val="none" w:sz="0" w:space="0" w:color="auto"/>
        <w:right w:val="none" w:sz="0" w:space="0" w:color="auto"/>
      </w:divBdr>
    </w:div>
    <w:div w:id="2064324299">
      <w:bodyDiv w:val="1"/>
      <w:marLeft w:val="0"/>
      <w:marRight w:val="0"/>
      <w:marTop w:val="0"/>
      <w:marBottom w:val="0"/>
      <w:divBdr>
        <w:top w:val="none" w:sz="0" w:space="0" w:color="auto"/>
        <w:left w:val="none" w:sz="0" w:space="0" w:color="auto"/>
        <w:bottom w:val="none" w:sz="0" w:space="0" w:color="auto"/>
        <w:right w:val="none" w:sz="0" w:space="0" w:color="auto"/>
      </w:divBdr>
    </w:div>
    <w:div w:id="2119258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7.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9ABAB5EB5BC54EAF45B532F5EE5D9B" ma:contentTypeVersion="15" ma:contentTypeDescription="Create a new document." ma:contentTypeScope="" ma:versionID="21d96c3179abdb5f89a2a663e257d773">
  <xsd:schema xmlns:xsd="http://www.w3.org/2001/XMLSchema" xmlns:xs="http://www.w3.org/2001/XMLSchema" xmlns:p="http://schemas.microsoft.com/office/2006/metadata/properties" xmlns:ns2="315e7631-a71a-4409-8903-da507b069eba" xmlns:ns3="98e82c58-eab8-4b82-a6c4-69e75b5ac8eb" targetNamespace="http://schemas.microsoft.com/office/2006/metadata/properties" ma:root="true" ma:fieldsID="2e5ac285694ffc78d544bd381daeb769" ns2:_="" ns3:_="">
    <xsd:import namespace="315e7631-a71a-4409-8903-da507b069eba"/>
    <xsd:import namespace="98e82c58-eab8-4b82-a6c4-69e75b5ac8e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5e7631-a71a-4409-8903-da507b069e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0ac4e02-1b0d-49c1-b2bb-f85a8d2b28f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8e82c58-eab8-4b82-a6c4-69e75b5ac8e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feb9d43-20fc-4026-be62-0f1fe60f0be4}" ma:internalName="TaxCatchAll" ma:showField="CatchAllData" ma:web="98e82c58-eab8-4b82-a6c4-69e75b5ac8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15e7631-a71a-4409-8903-da507b069eba">
      <Terms xmlns="http://schemas.microsoft.com/office/infopath/2007/PartnerControls"/>
    </lcf76f155ced4ddcb4097134ff3c332f>
    <TaxCatchAll xmlns="98e82c58-eab8-4b82-a6c4-69e75b5ac8eb" xsi:nil="true"/>
  </documentManagement>
</p:properties>
</file>

<file path=customXml/itemProps1.xml><?xml version="1.0" encoding="utf-8"?>
<ds:datastoreItem xmlns:ds="http://schemas.openxmlformats.org/officeDocument/2006/customXml" ds:itemID="{D23577B0-9CE1-48A3-BA99-378031587B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5e7631-a71a-4409-8903-da507b069eba"/>
    <ds:schemaRef ds:uri="98e82c58-eab8-4b82-a6c4-69e75b5ac8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72DE7E-4D56-4275-A8DA-39416885F95A}">
  <ds:schemaRefs>
    <ds:schemaRef ds:uri="http://schemas.openxmlformats.org/officeDocument/2006/bibliography"/>
  </ds:schemaRefs>
</ds:datastoreItem>
</file>

<file path=customXml/itemProps3.xml><?xml version="1.0" encoding="utf-8"?>
<ds:datastoreItem xmlns:ds="http://schemas.openxmlformats.org/officeDocument/2006/customXml" ds:itemID="{461F3A08-E83B-443A-B217-9064BB56EC71}">
  <ds:schemaRefs>
    <ds:schemaRef ds:uri="http://schemas.microsoft.com/sharepoint/v3/contenttype/forms"/>
  </ds:schemaRefs>
</ds:datastoreItem>
</file>

<file path=customXml/itemProps4.xml><?xml version="1.0" encoding="utf-8"?>
<ds:datastoreItem xmlns:ds="http://schemas.openxmlformats.org/officeDocument/2006/customXml" ds:itemID="{876E732A-0E7F-48F8-B1D5-B6B4B967530C}">
  <ds:schemaRefs>
    <ds:schemaRef ds:uri="http://schemas.microsoft.com/office/2006/metadata/properties"/>
    <ds:schemaRef ds:uri="http://schemas.microsoft.com/office/infopath/2007/PartnerControls"/>
    <ds:schemaRef ds:uri="315e7631-a71a-4409-8903-da507b069eba"/>
    <ds:schemaRef ds:uri="98e82c58-eab8-4b82-a6c4-69e75b5ac8eb"/>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23</Pages>
  <Words>4339</Words>
  <Characters>24737</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Rhlee B. Amojilar</dc:creator>
  <cp:keywords/>
  <dc:description/>
  <cp:lastModifiedBy>Mary Anne Fernando</cp:lastModifiedBy>
  <cp:revision>5</cp:revision>
  <cp:lastPrinted>2023-07-26T02:01:00Z</cp:lastPrinted>
  <dcterms:created xsi:type="dcterms:W3CDTF">2023-07-13T00:46:00Z</dcterms:created>
  <dcterms:modified xsi:type="dcterms:W3CDTF">2023-07-26T02:02:00Z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0x010100BF9ABAB5EB5BC54EAF45B532F5EE5D9B</vt:lpwstr>
  </property>
  <property fmtid="{D5CDD505-2E9C-101B-9397-08002B2CF9AE}" pid="3" name="MediaServiceImageTags">
    <vt:lpwstr/>
  </property>
  <property fmtid="{D5CDD505-2E9C-101B-9397-08002B2CF9AE}" pid="4" name="GrammarlyDocumentId">
    <vt:lpwstr>d25d48c1f50fd70c9f4522f7bafc81ca73aa62ed99081766a1abea8f03ebd35e</vt:lpwstr>
  </property>
</Properties>
</file>